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D7E" w:rsidRPr="00085864" w:rsidRDefault="00350D7E" w:rsidP="00350D7E">
      <w:pPr>
        <w:pStyle w:val="Footer"/>
        <w:jc w:val="both"/>
        <w:rPr>
          <w:rFonts w:eastAsia="宋体"/>
          <w:i w:val="0"/>
          <w:sz w:val="24"/>
          <w:lang w:val="en-US" w:eastAsia="zh-CN"/>
        </w:rPr>
      </w:pPr>
      <w:bookmarkStart w:id="0" w:name="_Toc193024528"/>
      <w:r w:rsidRPr="00350D7E">
        <w:rPr>
          <w:i w:val="0"/>
          <w:sz w:val="24"/>
          <w:lang w:val="en-US" w:eastAsia="zh-CN"/>
        </w:rPr>
        <w:t>3GPP TSG</w:t>
      </w:r>
      <w:r w:rsidR="007955D5">
        <w:rPr>
          <w:rFonts w:eastAsia="宋体" w:hint="eastAsia"/>
          <w:i w:val="0"/>
          <w:sz w:val="24"/>
          <w:lang w:val="en-US" w:eastAsia="zh-CN"/>
        </w:rPr>
        <w:t xml:space="preserve"> </w:t>
      </w:r>
      <w:r w:rsidRPr="00350D7E">
        <w:rPr>
          <w:rFonts w:hint="eastAsia"/>
          <w:i w:val="0"/>
          <w:sz w:val="24"/>
          <w:lang w:val="en-US" w:eastAsia="zh-CN"/>
        </w:rPr>
        <w:t>RAN WG</w:t>
      </w:r>
      <w:r w:rsidR="00D51585">
        <w:rPr>
          <w:rFonts w:eastAsia="宋体" w:hint="eastAsia"/>
          <w:i w:val="0"/>
          <w:sz w:val="24"/>
          <w:lang w:val="en-US" w:eastAsia="zh-CN"/>
        </w:rPr>
        <w:t>2</w:t>
      </w:r>
      <w:r w:rsidRPr="00350D7E">
        <w:rPr>
          <w:i w:val="0"/>
          <w:sz w:val="24"/>
          <w:lang w:val="en-US" w:eastAsia="zh-CN"/>
        </w:rPr>
        <w:t xml:space="preserve"> #</w:t>
      </w:r>
      <w:r w:rsidR="002E14A4">
        <w:rPr>
          <w:rFonts w:eastAsia="宋体" w:hint="eastAsia"/>
          <w:i w:val="0"/>
          <w:sz w:val="24"/>
          <w:lang w:val="en-US" w:eastAsia="zh-CN"/>
        </w:rPr>
        <w:t>9</w:t>
      </w:r>
      <w:r w:rsidR="00305AB3">
        <w:rPr>
          <w:rFonts w:eastAsia="宋体" w:hint="eastAsia"/>
          <w:i w:val="0"/>
          <w:sz w:val="24"/>
          <w:lang w:val="en-US" w:eastAsia="zh-CN"/>
        </w:rPr>
        <w:t>2</w:t>
      </w:r>
      <w:r w:rsidRPr="00350D7E">
        <w:rPr>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sidR="00CA40D4">
        <w:rPr>
          <w:rFonts w:eastAsia="宋体"/>
          <w:i w:val="0"/>
          <w:sz w:val="24"/>
          <w:lang w:val="en-US" w:eastAsia="zh-CN"/>
        </w:rPr>
        <w:tab/>
      </w:r>
      <w:r w:rsidR="00CA40D4">
        <w:rPr>
          <w:rFonts w:eastAsia="宋体"/>
          <w:i w:val="0"/>
          <w:sz w:val="24"/>
          <w:lang w:val="en-US" w:eastAsia="zh-CN"/>
        </w:rPr>
        <w:tab/>
      </w:r>
      <w:r w:rsidR="00CA40D4">
        <w:rPr>
          <w:rFonts w:eastAsia="宋体"/>
          <w:i w:val="0"/>
          <w:sz w:val="24"/>
          <w:lang w:val="en-US" w:eastAsia="zh-CN"/>
        </w:rPr>
        <w:tab/>
      </w:r>
      <w:r w:rsidRPr="00350D7E">
        <w:rPr>
          <w:i w:val="0"/>
          <w:sz w:val="24"/>
          <w:lang w:val="en-US" w:eastAsia="zh-CN"/>
        </w:rPr>
        <w:t>R</w:t>
      </w:r>
      <w:r w:rsidR="00B16CDA">
        <w:rPr>
          <w:rFonts w:eastAsia="宋体" w:hint="eastAsia"/>
          <w:i w:val="0"/>
          <w:sz w:val="24"/>
          <w:lang w:val="en-US" w:eastAsia="zh-CN"/>
        </w:rPr>
        <w:t>2</w:t>
      </w:r>
      <w:r w:rsidRPr="00494F4D">
        <w:rPr>
          <w:i w:val="0"/>
          <w:sz w:val="24"/>
          <w:szCs w:val="24"/>
          <w:lang w:val="en-US" w:eastAsia="zh-CN"/>
        </w:rPr>
        <w:t>-</w:t>
      </w:r>
      <w:r w:rsidR="00CA40D4">
        <w:rPr>
          <w:rFonts w:eastAsia="宋体"/>
          <w:i w:val="0"/>
          <w:sz w:val="24"/>
          <w:szCs w:val="24"/>
          <w:lang w:eastAsia="zh-CN"/>
        </w:rPr>
        <w:t>15</w:t>
      </w:r>
      <w:r w:rsidR="002F4D29">
        <w:rPr>
          <w:rFonts w:eastAsia="宋体"/>
          <w:i w:val="0"/>
          <w:sz w:val="24"/>
          <w:szCs w:val="24"/>
          <w:lang w:eastAsia="zh-CN"/>
        </w:rPr>
        <w:t>6608</w:t>
      </w:r>
    </w:p>
    <w:p w:rsidR="00350D7E" w:rsidRPr="00027FAD" w:rsidRDefault="00027FAD" w:rsidP="00350D7E">
      <w:pPr>
        <w:pStyle w:val="Footer"/>
        <w:jc w:val="both"/>
        <w:rPr>
          <w:rFonts w:eastAsiaTheme="minorEastAsia"/>
          <w:i w:val="0"/>
          <w:sz w:val="24"/>
          <w:lang w:val="en-US" w:eastAsia="zh-CN"/>
        </w:rPr>
      </w:pPr>
      <w:r w:rsidRPr="00027FAD">
        <w:rPr>
          <w:i w:val="0"/>
          <w:sz w:val="24"/>
          <w:lang w:val="en-US" w:eastAsia="zh-CN"/>
        </w:rPr>
        <w:t>Anaheim, USA, 16th – 20th November 2015</w:t>
      </w:r>
    </w:p>
    <w:p w:rsidR="0037119B" w:rsidRPr="00492450" w:rsidRDefault="0037119B" w:rsidP="0037119B">
      <w:pPr>
        <w:pStyle w:val="Footer"/>
        <w:jc w:val="both"/>
        <w:rPr>
          <w:rFonts w:eastAsia="宋体"/>
          <w:b w:val="0"/>
          <w:i w:val="0"/>
          <w:noProof w:val="0"/>
          <w:sz w:val="24"/>
          <w:lang w:val="en-US" w:eastAsia="zh-CN"/>
        </w:rPr>
      </w:pPr>
    </w:p>
    <w:p w:rsidR="0037119B" w:rsidRPr="00465B10" w:rsidRDefault="0037119B" w:rsidP="0037119B">
      <w:pPr>
        <w:tabs>
          <w:tab w:val="left" w:pos="1985"/>
        </w:tabs>
        <w:ind w:left="1980" w:hanging="1980"/>
        <w:rPr>
          <w:rStyle w:val="a4"/>
          <w:b/>
        </w:rPr>
      </w:pPr>
      <w:r w:rsidRPr="00754B0F">
        <w:rPr>
          <w:rFonts w:ascii="Arial" w:hAnsi="Arial"/>
          <w:b/>
          <w:sz w:val="24"/>
          <w:lang w:val="en-US"/>
        </w:rPr>
        <w:t xml:space="preserve">Title: </w:t>
      </w:r>
      <w:r w:rsidRPr="00754B0F">
        <w:rPr>
          <w:rFonts w:ascii="Arial" w:hAnsi="Arial"/>
          <w:b/>
          <w:sz w:val="24"/>
          <w:lang w:val="en-US"/>
        </w:rPr>
        <w:tab/>
      </w:r>
      <w:r w:rsidR="00D36D94">
        <w:rPr>
          <w:rFonts w:ascii="Arial" w:hAnsi="Arial" w:hint="eastAsia"/>
          <w:b/>
          <w:sz w:val="24"/>
          <w:lang w:val="en-US" w:eastAsia="zh-CN"/>
        </w:rPr>
        <w:t xml:space="preserve">Considerations on multi-carrier/PLMN operation and </w:t>
      </w:r>
      <w:r w:rsidR="0084652A">
        <w:rPr>
          <w:rFonts w:ascii="Arial" w:hAnsi="Arial" w:hint="eastAsia"/>
          <w:b/>
          <w:sz w:val="24"/>
          <w:lang w:val="en-US" w:eastAsia="zh-CN"/>
        </w:rPr>
        <w:t xml:space="preserve">resource </w:t>
      </w:r>
      <w:r w:rsidR="002057DE">
        <w:rPr>
          <w:rFonts w:ascii="Arial" w:hAnsi="Arial" w:hint="eastAsia"/>
          <w:b/>
          <w:sz w:val="24"/>
          <w:lang w:val="en-US" w:eastAsia="zh-CN"/>
        </w:rPr>
        <w:t>allocation</w:t>
      </w:r>
    </w:p>
    <w:p w:rsidR="0037119B" w:rsidRPr="00754B0F" w:rsidRDefault="0037119B" w:rsidP="004D5606">
      <w:pPr>
        <w:tabs>
          <w:tab w:val="left" w:pos="1985"/>
        </w:tabs>
        <w:rPr>
          <w:rStyle w:val="a4"/>
          <w:b/>
          <w:lang w:val="fr-FR"/>
        </w:rPr>
      </w:pPr>
      <w:r w:rsidRPr="00754B0F">
        <w:rPr>
          <w:rFonts w:ascii="Arial" w:hAnsi="Arial"/>
          <w:b/>
          <w:sz w:val="24"/>
          <w:lang w:val="fr-FR"/>
        </w:rPr>
        <w:t xml:space="preserve">Source: </w:t>
      </w:r>
      <w:r w:rsidRPr="00754B0F">
        <w:rPr>
          <w:rFonts w:ascii="Arial" w:hAnsi="Arial"/>
          <w:b/>
          <w:sz w:val="24"/>
          <w:lang w:val="fr-FR"/>
        </w:rPr>
        <w:tab/>
      </w:r>
      <w:r w:rsidR="00835A57">
        <w:rPr>
          <w:rStyle w:val="a4"/>
          <w:rFonts w:hint="eastAsia"/>
          <w:b/>
          <w:lang w:val="fr-FR"/>
        </w:rPr>
        <w:t>ZTE</w:t>
      </w:r>
    </w:p>
    <w:p w:rsidR="0037119B" w:rsidRPr="00465B10" w:rsidRDefault="0037119B" w:rsidP="0037119B">
      <w:pPr>
        <w:tabs>
          <w:tab w:val="left" w:pos="1985"/>
        </w:tabs>
        <w:rPr>
          <w:rStyle w:val="a4"/>
          <w:b/>
          <w:lang w:val="pt-BR"/>
        </w:rPr>
      </w:pPr>
      <w:r w:rsidRPr="00754B0F">
        <w:rPr>
          <w:rFonts w:ascii="Arial" w:hAnsi="Arial"/>
          <w:b/>
          <w:sz w:val="24"/>
          <w:lang w:val="pt-BR"/>
        </w:rPr>
        <w:t>Agenda item:</w:t>
      </w:r>
      <w:r w:rsidRPr="00754B0F">
        <w:rPr>
          <w:rFonts w:ascii="Arial" w:hAnsi="Arial"/>
          <w:b/>
          <w:sz w:val="24"/>
          <w:lang w:val="pt-BR"/>
        </w:rPr>
        <w:tab/>
      </w:r>
      <w:r w:rsidR="00924015">
        <w:rPr>
          <w:rFonts w:ascii="Arial" w:hAnsi="Arial" w:hint="eastAsia"/>
          <w:b/>
          <w:sz w:val="24"/>
          <w:lang w:val="pt-BR" w:eastAsia="zh-CN"/>
        </w:rPr>
        <w:t>7</w:t>
      </w:r>
      <w:r w:rsidR="00F767D3" w:rsidRPr="00754B0F">
        <w:rPr>
          <w:rFonts w:ascii="Arial" w:hAnsi="Arial" w:hint="eastAsia"/>
          <w:b/>
          <w:sz w:val="24"/>
          <w:lang w:val="pt-BR" w:eastAsia="zh-CN"/>
        </w:rPr>
        <w:t>.</w:t>
      </w:r>
      <w:r w:rsidR="00C321E3">
        <w:rPr>
          <w:rFonts w:ascii="Arial" w:hAnsi="Arial" w:hint="eastAsia"/>
          <w:b/>
          <w:sz w:val="24"/>
          <w:lang w:val="pt-BR" w:eastAsia="zh-CN"/>
        </w:rPr>
        <w:t>5</w:t>
      </w:r>
      <w:r w:rsidR="00465B10">
        <w:rPr>
          <w:rFonts w:ascii="Arial" w:hAnsi="Arial" w:hint="eastAsia"/>
          <w:b/>
          <w:sz w:val="24"/>
          <w:lang w:val="pt-BR" w:eastAsia="zh-CN"/>
        </w:rPr>
        <w:t>.</w:t>
      </w:r>
      <w:r w:rsidR="00D4350A">
        <w:rPr>
          <w:rFonts w:ascii="Arial" w:hAnsi="Arial" w:hint="eastAsia"/>
          <w:b/>
          <w:sz w:val="24"/>
          <w:lang w:val="pt-BR" w:eastAsia="zh-CN"/>
        </w:rPr>
        <w:t>1</w:t>
      </w:r>
      <w:r w:rsidR="00DA339A">
        <w:rPr>
          <w:rFonts w:ascii="Arial" w:hAnsi="Arial" w:hint="eastAsia"/>
          <w:b/>
          <w:sz w:val="24"/>
          <w:lang w:val="pt-BR" w:eastAsia="zh-CN"/>
        </w:rPr>
        <w:t>.1</w:t>
      </w:r>
    </w:p>
    <w:p w:rsidR="0037119B" w:rsidRPr="00C65535" w:rsidRDefault="0037119B" w:rsidP="0037119B">
      <w:pPr>
        <w:tabs>
          <w:tab w:val="left" w:pos="1985"/>
        </w:tabs>
        <w:ind w:left="1980" w:hanging="1980"/>
        <w:rPr>
          <w:rStyle w:val="a4"/>
          <w:b/>
          <w:lang w:val="pt-BR"/>
        </w:rPr>
      </w:pPr>
      <w:r w:rsidRPr="00754B0F">
        <w:rPr>
          <w:rFonts w:ascii="Arial" w:hAnsi="Arial"/>
          <w:b/>
          <w:sz w:val="24"/>
          <w:lang w:val="pt-BR"/>
        </w:rPr>
        <w:t>Document for:</w:t>
      </w:r>
      <w:r w:rsidRPr="00754B0F">
        <w:rPr>
          <w:rFonts w:ascii="Arial" w:hAnsi="Arial"/>
          <w:b/>
          <w:sz w:val="24"/>
          <w:lang w:val="pt-BR"/>
        </w:rPr>
        <w:tab/>
      </w:r>
      <w:r w:rsidR="00A3276F">
        <w:rPr>
          <w:rFonts w:ascii="Arial" w:hAnsi="Arial" w:hint="eastAsia"/>
          <w:b/>
          <w:sz w:val="24"/>
          <w:lang w:val="en-US" w:eastAsia="zh-CN"/>
        </w:rPr>
        <w:t>Discussion</w:t>
      </w:r>
      <w:r w:rsidR="00C65535">
        <w:rPr>
          <w:rFonts w:ascii="Arial" w:hAnsi="Arial" w:hint="eastAsia"/>
          <w:b/>
          <w:sz w:val="24"/>
          <w:lang w:val="en-US" w:eastAsia="zh-CN"/>
        </w:rPr>
        <w:t xml:space="preserve"> and Approval</w:t>
      </w:r>
    </w:p>
    <w:p w:rsidR="00DD5AE1" w:rsidRPr="00492450" w:rsidRDefault="00712AA2" w:rsidP="00DB00E0">
      <w:pPr>
        <w:pStyle w:val="Heading1"/>
        <w:ind w:left="0"/>
        <w:jc w:val="both"/>
        <w:rPr>
          <w:rFonts w:eastAsia="宋体"/>
          <w:lang w:eastAsia="zh-CN"/>
        </w:rPr>
      </w:pPr>
      <w:r w:rsidRPr="00492450">
        <w:rPr>
          <w:rFonts w:eastAsia="宋体" w:hint="eastAsia"/>
          <w:lang w:eastAsia="zh-CN"/>
        </w:rPr>
        <w:t>Introduction</w:t>
      </w:r>
    </w:p>
    <w:p w:rsidR="00B92A97" w:rsidRDefault="00B7191F" w:rsidP="002F4D29">
      <w:pPr>
        <w:spacing w:beforeLines="50"/>
        <w:jc w:val="both"/>
        <w:rPr>
          <w:rFonts w:cs="Arial"/>
          <w:lang w:eastAsia="zh-CN"/>
        </w:rPr>
      </w:pPr>
      <w:r>
        <w:rPr>
          <w:rFonts w:cs="Arial" w:hint="eastAsia"/>
          <w:lang w:eastAsia="zh-CN"/>
        </w:rPr>
        <w:t xml:space="preserve">In this </w:t>
      </w:r>
      <w:r w:rsidR="003779C6">
        <w:rPr>
          <w:rFonts w:cs="Arial" w:hint="eastAsia"/>
          <w:lang w:eastAsia="zh-CN"/>
        </w:rPr>
        <w:t>paper</w:t>
      </w:r>
      <w:r>
        <w:rPr>
          <w:rFonts w:cs="Arial" w:hint="eastAsia"/>
          <w:lang w:eastAsia="zh-CN"/>
        </w:rPr>
        <w:t xml:space="preserve">, </w:t>
      </w:r>
      <w:r w:rsidR="00B92A97">
        <w:rPr>
          <w:rFonts w:cs="Arial" w:hint="eastAsia"/>
          <w:lang w:eastAsia="zh-CN"/>
        </w:rPr>
        <w:t xml:space="preserve">we first present the possible </w:t>
      </w:r>
      <w:r w:rsidR="003B5E87">
        <w:rPr>
          <w:rFonts w:cs="Arial" w:hint="eastAsia"/>
          <w:lang w:eastAsia="zh-CN"/>
        </w:rPr>
        <w:t>multi</w:t>
      </w:r>
      <w:r w:rsidR="00481060">
        <w:rPr>
          <w:rFonts w:cs="Arial" w:hint="eastAsia"/>
          <w:lang w:eastAsia="zh-CN"/>
        </w:rPr>
        <w:t>-carrier/PLMN scenarios for UE-to-Network Relay</w:t>
      </w:r>
      <w:r w:rsidR="00B92A97">
        <w:rPr>
          <w:rFonts w:cs="Arial" w:hint="eastAsia"/>
          <w:lang w:eastAsia="zh-CN"/>
        </w:rPr>
        <w:t xml:space="preserve"> and </w:t>
      </w:r>
      <w:r w:rsidR="00663263">
        <w:rPr>
          <w:rFonts w:cs="Arial" w:hint="eastAsia"/>
          <w:lang w:eastAsia="zh-CN"/>
        </w:rPr>
        <w:t>analyze</w:t>
      </w:r>
      <w:r w:rsidR="00B92A97">
        <w:rPr>
          <w:rFonts w:cs="Arial" w:hint="eastAsia"/>
          <w:lang w:eastAsia="zh-CN"/>
        </w:rPr>
        <w:t xml:space="preserve"> </w:t>
      </w:r>
      <w:r w:rsidR="006863DA">
        <w:rPr>
          <w:rFonts w:cs="Arial" w:hint="eastAsia"/>
          <w:lang w:eastAsia="zh-CN"/>
        </w:rPr>
        <w:t xml:space="preserve">the available resources that could be used by Relay </w:t>
      </w:r>
      <w:r w:rsidR="009B33F2">
        <w:rPr>
          <w:rFonts w:cs="Arial"/>
          <w:lang w:eastAsia="zh-CN"/>
        </w:rPr>
        <w:t xml:space="preserve">UE </w:t>
      </w:r>
      <w:r w:rsidR="006863DA">
        <w:rPr>
          <w:rFonts w:cs="Arial" w:hint="eastAsia"/>
          <w:lang w:eastAsia="zh-CN"/>
        </w:rPr>
        <w:t>and Remote UE</w:t>
      </w:r>
      <w:r w:rsidR="00B92A97">
        <w:rPr>
          <w:rFonts w:cs="Arial" w:hint="eastAsia"/>
          <w:lang w:eastAsia="zh-CN"/>
        </w:rPr>
        <w:t xml:space="preserve"> in the</w:t>
      </w:r>
      <w:r w:rsidR="00481060">
        <w:rPr>
          <w:rFonts w:cs="Arial" w:hint="eastAsia"/>
          <w:lang w:eastAsia="zh-CN"/>
        </w:rPr>
        <w:t>se</w:t>
      </w:r>
      <w:r w:rsidR="00B92A97">
        <w:rPr>
          <w:rFonts w:cs="Arial" w:hint="eastAsia"/>
          <w:lang w:eastAsia="zh-CN"/>
        </w:rPr>
        <w:t xml:space="preserve"> </w:t>
      </w:r>
      <w:r w:rsidR="00B92A97">
        <w:rPr>
          <w:rFonts w:cs="Arial"/>
          <w:lang w:eastAsia="zh-CN"/>
        </w:rPr>
        <w:t>scenario</w:t>
      </w:r>
      <w:r w:rsidR="00B92A97">
        <w:rPr>
          <w:rFonts w:cs="Arial" w:hint="eastAsia"/>
          <w:lang w:eastAsia="zh-CN"/>
        </w:rPr>
        <w:t xml:space="preserve">s. Then we </w:t>
      </w:r>
      <w:r w:rsidR="00663263">
        <w:rPr>
          <w:rFonts w:hint="eastAsia"/>
          <w:bCs/>
          <w:lang w:eastAsia="zh-CN"/>
        </w:rPr>
        <w:t>discuss</w:t>
      </w:r>
      <w:r w:rsidR="00B92A97">
        <w:rPr>
          <w:rFonts w:hint="eastAsia"/>
          <w:bCs/>
          <w:lang w:eastAsia="zh-CN"/>
        </w:rPr>
        <w:t xml:space="preserve"> possible resource collisions between Uu and PC5</w:t>
      </w:r>
      <w:r w:rsidR="00B92A97" w:rsidRPr="00A50D69">
        <w:rPr>
          <w:rFonts w:hint="eastAsia"/>
          <w:bCs/>
          <w:lang w:eastAsia="zh-CN"/>
        </w:rPr>
        <w:t xml:space="preserve"> </w:t>
      </w:r>
      <w:r w:rsidR="00B92A97">
        <w:rPr>
          <w:rFonts w:hint="eastAsia"/>
          <w:bCs/>
          <w:lang w:eastAsia="zh-CN"/>
        </w:rPr>
        <w:t>for in-band and out-of-band UE-to-Network relay</w:t>
      </w:r>
      <w:r w:rsidR="00DB7CF7">
        <w:rPr>
          <w:rFonts w:hint="eastAsia"/>
          <w:bCs/>
          <w:lang w:eastAsia="zh-CN"/>
        </w:rPr>
        <w:t xml:space="preserve"> respectively</w:t>
      </w:r>
      <w:r w:rsidR="00B92A97">
        <w:rPr>
          <w:rFonts w:hint="eastAsia"/>
          <w:bCs/>
          <w:lang w:eastAsia="zh-CN"/>
        </w:rPr>
        <w:t xml:space="preserve">, </w:t>
      </w:r>
      <w:r w:rsidR="00663263">
        <w:rPr>
          <w:rFonts w:hint="eastAsia"/>
          <w:bCs/>
          <w:lang w:eastAsia="zh-CN"/>
        </w:rPr>
        <w:t>and provide</w:t>
      </w:r>
      <w:r w:rsidR="00B92A97">
        <w:rPr>
          <w:rFonts w:hint="eastAsia"/>
          <w:bCs/>
          <w:lang w:eastAsia="zh-CN"/>
        </w:rPr>
        <w:t xml:space="preserve"> some solutions to alleviate the possible resource collisions</w:t>
      </w:r>
      <w:r w:rsidR="00663263">
        <w:rPr>
          <w:rFonts w:hint="eastAsia"/>
          <w:bCs/>
          <w:lang w:eastAsia="zh-CN"/>
        </w:rPr>
        <w:t>.</w:t>
      </w:r>
    </w:p>
    <w:p w:rsidR="003021DD" w:rsidRDefault="00CB6B7A" w:rsidP="00DB00E0">
      <w:pPr>
        <w:pStyle w:val="Heading1"/>
        <w:ind w:left="0"/>
        <w:rPr>
          <w:rFonts w:eastAsia="宋体"/>
          <w:lang w:eastAsia="zh-CN"/>
        </w:rPr>
      </w:pPr>
      <w:r>
        <w:rPr>
          <w:rFonts w:eastAsia="宋体" w:hint="eastAsia"/>
          <w:lang w:eastAsia="zh-CN"/>
        </w:rPr>
        <w:t>Discussion</w:t>
      </w:r>
    </w:p>
    <w:p w:rsidR="00C77AE6" w:rsidRDefault="003B5E87">
      <w:pPr>
        <w:jc w:val="both"/>
        <w:rPr>
          <w:lang w:eastAsia="zh-CN"/>
        </w:rPr>
      </w:pPr>
      <w:r>
        <w:rPr>
          <w:rFonts w:hint="eastAsia"/>
          <w:lang w:eastAsia="zh-CN"/>
        </w:rPr>
        <w:t>In</w:t>
      </w:r>
      <w:r w:rsidRPr="005132EF">
        <w:rPr>
          <w:lang w:eastAsia="ja-JP"/>
        </w:rPr>
        <w:t xml:space="preserve"> Rel-12</w:t>
      </w:r>
      <w:r>
        <w:rPr>
          <w:rFonts w:hint="eastAsia"/>
          <w:lang w:eastAsia="zh-CN"/>
        </w:rPr>
        <w:t xml:space="preserve"> it </w:t>
      </w:r>
      <w:r w:rsidR="00D6203C">
        <w:rPr>
          <w:lang w:eastAsia="zh-CN"/>
        </w:rPr>
        <w:t>i</w:t>
      </w:r>
      <w:r>
        <w:rPr>
          <w:rFonts w:hint="eastAsia"/>
          <w:lang w:eastAsia="zh-CN"/>
        </w:rPr>
        <w:t xml:space="preserve">s assumed that </w:t>
      </w:r>
      <w:r w:rsidRPr="005132EF">
        <w:rPr>
          <w:lang w:eastAsia="ja-JP"/>
        </w:rPr>
        <w:t>all ProSe communication (for a UE) is performed on a single preconfigured Public Safety ProSe Carrier</w:t>
      </w:r>
      <w:r w:rsidR="00BF51CC">
        <w:rPr>
          <w:rFonts w:hint="eastAsia"/>
          <w:lang w:eastAsia="zh-CN"/>
        </w:rPr>
        <w:t xml:space="preserve"> </w:t>
      </w:r>
      <w:r w:rsidRPr="005132EF">
        <w:rPr>
          <w:lang w:eastAsia="ja-JP"/>
        </w:rPr>
        <w:t>valid in the operating region.</w:t>
      </w:r>
      <w:r w:rsidR="00D6203C">
        <w:rPr>
          <w:rFonts w:hint="eastAsia"/>
          <w:lang w:eastAsia="zh-CN"/>
        </w:rPr>
        <w:t xml:space="preserve"> Meanwhile,</w:t>
      </w:r>
      <w:r>
        <w:rPr>
          <w:rFonts w:hint="eastAsia"/>
          <w:lang w:eastAsia="zh-CN"/>
        </w:rPr>
        <w:t xml:space="preserve"> multi-carrier</w:t>
      </w:r>
      <w:r w:rsidR="00BF51CC">
        <w:rPr>
          <w:rFonts w:hint="eastAsia"/>
          <w:lang w:eastAsia="zh-CN"/>
        </w:rPr>
        <w:t>/PLMN</w:t>
      </w:r>
      <w:r>
        <w:rPr>
          <w:rFonts w:hint="eastAsia"/>
          <w:lang w:eastAsia="zh-CN"/>
        </w:rPr>
        <w:t xml:space="preserve"> operation is supported in R</w:t>
      </w:r>
      <w:r w:rsidR="00A8748E">
        <w:rPr>
          <w:rFonts w:hint="eastAsia"/>
          <w:lang w:eastAsia="zh-CN"/>
        </w:rPr>
        <w:t>el-</w:t>
      </w:r>
      <w:r>
        <w:rPr>
          <w:rFonts w:hint="eastAsia"/>
          <w:lang w:eastAsia="zh-CN"/>
        </w:rPr>
        <w:t xml:space="preserve">12 for ProSe communication. The typical </w:t>
      </w:r>
      <w:r w:rsidR="005A5F15">
        <w:rPr>
          <w:rFonts w:hint="eastAsia"/>
          <w:lang w:eastAsia="zh-CN"/>
        </w:rPr>
        <w:t xml:space="preserve">multi-carrier </w:t>
      </w:r>
      <w:r>
        <w:rPr>
          <w:rFonts w:hint="eastAsia"/>
          <w:lang w:eastAsia="zh-CN"/>
        </w:rPr>
        <w:t xml:space="preserve">use case </w:t>
      </w:r>
      <w:r w:rsidR="005A5F15">
        <w:rPr>
          <w:rFonts w:hint="eastAsia"/>
          <w:lang w:eastAsia="zh-CN"/>
        </w:rPr>
        <w:t>discussed in R</w:t>
      </w:r>
      <w:r w:rsidR="00A8748E">
        <w:rPr>
          <w:rFonts w:hint="eastAsia"/>
          <w:lang w:eastAsia="zh-CN"/>
        </w:rPr>
        <w:t>el-</w:t>
      </w:r>
      <w:r w:rsidR="005A5F15">
        <w:rPr>
          <w:rFonts w:hint="eastAsia"/>
          <w:lang w:eastAsia="zh-CN"/>
        </w:rPr>
        <w:t xml:space="preserve">12 </w:t>
      </w:r>
      <w:r>
        <w:rPr>
          <w:rFonts w:hint="eastAsia"/>
          <w:lang w:eastAsia="zh-CN"/>
        </w:rPr>
        <w:t>is that</w:t>
      </w:r>
      <w:r w:rsidRPr="003B5E87">
        <w:rPr>
          <w:rFonts w:hint="eastAsia"/>
          <w:lang w:eastAsia="zh-CN"/>
        </w:rPr>
        <w:t xml:space="preserve"> </w:t>
      </w:r>
      <w:r w:rsidR="00D6203C">
        <w:rPr>
          <w:lang w:eastAsia="zh-CN"/>
        </w:rPr>
        <w:t xml:space="preserve">a </w:t>
      </w:r>
      <w:r w:rsidR="00EA731F" w:rsidRPr="00EA731F">
        <w:rPr>
          <w:lang w:val="en-US" w:eastAsia="ja-JP"/>
        </w:rPr>
        <w:t xml:space="preserve">public safety user roaming in a commercial operator's network is able to conduct D2D operations in </w:t>
      </w:r>
      <w:r w:rsidR="00D6203C">
        <w:rPr>
          <w:lang w:val="en-US" w:eastAsia="ja-JP"/>
        </w:rPr>
        <w:t xml:space="preserve">the </w:t>
      </w:r>
      <w:r w:rsidR="00EA731F" w:rsidRPr="00EA731F">
        <w:rPr>
          <w:lang w:val="en-US" w:eastAsia="ja-JP"/>
        </w:rPr>
        <w:t>public safety spectrum</w:t>
      </w:r>
      <w:r w:rsidR="00D6203C">
        <w:rPr>
          <w:lang w:val="en-US" w:eastAsia="ja-JP"/>
        </w:rPr>
        <w:t>,</w:t>
      </w:r>
      <w:r w:rsidR="00EA731F" w:rsidRPr="00EA731F">
        <w:rPr>
          <w:lang w:val="en-US" w:eastAsia="ja-JP"/>
        </w:rPr>
        <w:t xml:space="preserve"> when authorized</w:t>
      </w:r>
      <w:r>
        <w:rPr>
          <w:rFonts w:hint="eastAsia"/>
          <w:lang w:val="en-US" w:eastAsia="zh-CN"/>
        </w:rPr>
        <w:t xml:space="preserve"> [1]</w:t>
      </w:r>
      <w:r w:rsidRPr="003B5E87">
        <w:rPr>
          <w:lang w:val="en-US" w:eastAsia="ja-JP"/>
        </w:rPr>
        <w:t>.</w:t>
      </w:r>
      <w:r>
        <w:rPr>
          <w:rFonts w:hint="eastAsia"/>
          <w:lang w:val="en-US" w:eastAsia="zh-CN"/>
        </w:rPr>
        <w:t xml:space="preserve"> </w:t>
      </w:r>
      <w:r w:rsidR="00BF51CC">
        <w:rPr>
          <w:rFonts w:hint="eastAsia"/>
          <w:lang w:val="en-US" w:eastAsia="zh-CN"/>
        </w:rPr>
        <w:t>In R</w:t>
      </w:r>
      <w:r w:rsidR="00A8748E">
        <w:rPr>
          <w:rFonts w:hint="eastAsia"/>
          <w:lang w:val="en-US" w:eastAsia="zh-CN"/>
        </w:rPr>
        <w:t>el-</w:t>
      </w:r>
      <w:r w:rsidR="00D6203C">
        <w:rPr>
          <w:rFonts w:hint="eastAsia"/>
          <w:lang w:val="en-US" w:eastAsia="zh-CN"/>
        </w:rPr>
        <w:t>13</w:t>
      </w:r>
      <w:r w:rsidR="00BF51CC">
        <w:rPr>
          <w:rFonts w:hint="eastAsia"/>
          <w:lang w:val="en-US" w:eastAsia="zh-CN"/>
        </w:rPr>
        <w:t xml:space="preserve"> it is necessary to investigate the </w:t>
      </w:r>
      <w:r w:rsidR="00BF51CC">
        <w:rPr>
          <w:lang w:val="en-US" w:eastAsia="zh-CN"/>
        </w:rPr>
        <w:t>feasibility</w:t>
      </w:r>
      <w:r w:rsidR="00BF51CC">
        <w:rPr>
          <w:rFonts w:hint="eastAsia"/>
          <w:lang w:val="en-US" w:eastAsia="zh-CN"/>
        </w:rPr>
        <w:t xml:space="preserve"> of multi-carrier/PLMN </w:t>
      </w:r>
      <w:r w:rsidR="005A5F15">
        <w:rPr>
          <w:rFonts w:hint="eastAsia"/>
          <w:lang w:val="en-US" w:eastAsia="zh-CN"/>
        </w:rPr>
        <w:t>support</w:t>
      </w:r>
      <w:r w:rsidR="00BF51CC">
        <w:rPr>
          <w:rFonts w:hint="eastAsia"/>
          <w:lang w:val="en-US" w:eastAsia="zh-CN"/>
        </w:rPr>
        <w:t xml:space="preserve"> for </w:t>
      </w:r>
      <w:r w:rsidR="00F4612A">
        <w:rPr>
          <w:rFonts w:hint="eastAsia"/>
          <w:lang w:val="en-US" w:eastAsia="zh-CN"/>
        </w:rPr>
        <w:t>UE-to-Network Relay</w:t>
      </w:r>
      <w:r w:rsidR="00D6203C">
        <w:rPr>
          <w:lang w:val="en-US" w:eastAsia="zh-CN"/>
        </w:rPr>
        <w:t>s</w:t>
      </w:r>
      <w:r w:rsidR="00D6203C">
        <w:rPr>
          <w:rFonts w:hint="eastAsia"/>
          <w:lang w:val="en-US" w:eastAsia="zh-CN"/>
        </w:rPr>
        <w:t>. In this section</w:t>
      </w:r>
      <w:r w:rsidR="00F4612A">
        <w:rPr>
          <w:rFonts w:hint="eastAsia"/>
          <w:lang w:val="en-US" w:eastAsia="zh-CN"/>
        </w:rPr>
        <w:t xml:space="preserve"> </w:t>
      </w:r>
      <w:r w:rsidR="00F4612A">
        <w:t xml:space="preserve">we present </w:t>
      </w:r>
      <w:r w:rsidR="00F4612A">
        <w:rPr>
          <w:rFonts w:hint="eastAsia"/>
          <w:lang w:eastAsia="zh-CN"/>
        </w:rPr>
        <w:t>three</w:t>
      </w:r>
      <w:r w:rsidR="00F4612A">
        <w:t xml:space="preserve"> multi-carrier </w:t>
      </w:r>
      <w:r w:rsidR="00F4612A">
        <w:rPr>
          <w:rFonts w:hint="eastAsia"/>
          <w:lang w:eastAsia="zh-CN"/>
        </w:rPr>
        <w:t xml:space="preserve">UE-to-Network Relay </w:t>
      </w:r>
      <w:r w:rsidR="00F4612A">
        <w:t xml:space="preserve">deployment scenarios </w:t>
      </w:r>
      <w:r w:rsidR="00B55796">
        <w:rPr>
          <w:rFonts w:hint="eastAsia"/>
          <w:lang w:eastAsia="zh-CN"/>
        </w:rPr>
        <w:t xml:space="preserve">and discuss the impacts on </w:t>
      </w:r>
      <w:r w:rsidR="00D6203C">
        <w:rPr>
          <w:lang w:eastAsia="zh-CN"/>
        </w:rPr>
        <w:t xml:space="preserve">the </w:t>
      </w:r>
      <w:r w:rsidR="00D6203C">
        <w:rPr>
          <w:rFonts w:hint="eastAsia"/>
          <w:lang w:eastAsia="zh-CN"/>
        </w:rPr>
        <w:t xml:space="preserve">ProSe resource allocation </w:t>
      </w:r>
      <w:r w:rsidR="00D6203C">
        <w:rPr>
          <w:lang w:eastAsia="zh-CN"/>
        </w:rPr>
        <w:t>for</w:t>
      </w:r>
      <w:r w:rsidR="00B55796">
        <w:rPr>
          <w:rFonts w:hint="eastAsia"/>
          <w:lang w:eastAsia="zh-CN"/>
        </w:rPr>
        <w:t xml:space="preserve"> Relay</w:t>
      </w:r>
      <w:r w:rsidR="00D6203C">
        <w:rPr>
          <w:lang w:eastAsia="zh-CN"/>
        </w:rPr>
        <w:t xml:space="preserve"> UEs</w:t>
      </w:r>
      <w:r w:rsidR="00F4612A">
        <w:rPr>
          <w:rFonts w:hint="eastAsia"/>
          <w:lang w:eastAsia="zh-CN"/>
        </w:rPr>
        <w:t xml:space="preserve">. </w:t>
      </w:r>
    </w:p>
    <w:p w:rsidR="009C554F" w:rsidRDefault="003A1303" w:rsidP="009C554F">
      <w:pPr>
        <w:pStyle w:val="Heading2"/>
        <w:ind w:left="200" w:right="200"/>
        <w:rPr>
          <w:lang w:eastAsia="zh-CN"/>
        </w:rPr>
      </w:pPr>
      <w:r>
        <w:rPr>
          <w:rFonts w:eastAsiaTheme="minorEastAsia" w:hint="eastAsia"/>
          <w:lang w:eastAsia="zh-CN"/>
        </w:rPr>
        <w:t>Multi</w:t>
      </w:r>
      <w:r w:rsidR="009C554F">
        <w:rPr>
          <w:rFonts w:eastAsiaTheme="minorEastAsia" w:hint="eastAsia"/>
          <w:lang w:eastAsia="zh-CN"/>
        </w:rPr>
        <w:t xml:space="preserve">-carrier/PLMN </w:t>
      </w:r>
      <w:r w:rsidR="00DB7CF7">
        <w:rPr>
          <w:rFonts w:eastAsiaTheme="minorEastAsia" w:hint="eastAsia"/>
          <w:lang w:eastAsia="zh-CN"/>
        </w:rPr>
        <w:t>scenario</w:t>
      </w:r>
      <w:r w:rsidR="00064447">
        <w:rPr>
          <w:rFonts w:eastAsiaTheme="minorEastAsia" w:hint="eastAsia"/>
          <w:lang w:eastAsia="zh-CN"/>
        </w:rPr>
        <w:t>s</w:t>
      </w:r>
      <w:r w:rsidR="00DB7CF7">
        <w:rPr>
          <w:rFonts w:eastAsiaTheme="minorEastAsia" w:hint="eastAsia"/>
          <w:lang w:eastAsia="zh-CN"/>
        </w:rPr>
        <w:t xml:space="preserve"> </w:t>
      </w:r>
      <w:r w:rsidR="009C554F">
        <w:rPr>
          <w:rFonts w:eastAsiaTheme="minorEastAsia" w:hint="eastAsia"/>
          <w:lang w:eastAsia="zh-CN"/>
        </w:rPr>
        <w:t>for UE-to-Network Relay</w:t>
      </w:r>
    </w:p>
    <w:p w:rsidR="009C554F" w:rsidRDefault="00487FCB" w:rsidP="009C554F">
      <w:pPr>
        <w:jc w:val="both"/>
        <w:rPr>
          <w:bCs/>
          <w:lang w:eastAsia="zh-CN"/>
        </w:rPr>
      </w:pPr>
      <w:r>
        <w:rPr>
          <w:rFonts w:hint="eastAsia"/>
          <w:bCs/>
          <w:lang w:eastAsia="zh-CN"/>
        </w:rPr>
        <w:t>Figure 1 depicts</w:t>
      </w:r>
      <w:r w:rsidR="00597B1D">
        <w:rPr>
          <w:rFonts w:hint="eastAsia"/>
          <w:bCs/>
          <w:lang w:eastAsia="zh-CN"/>
        </w:rPr>
        <w:t xml:space="preserve"> three</w:t>
      </w:r>
      <w:r>
        <w:rPr>
          <w:rFonts w:hint="eastAsia"/>
          <w:bCs/>
          <w:lang w:eastAsia="zh-CN"/>
        </w:rPr>
        <w:t xml:space="preserve"> possible </w:t>
      </w:r>
      <w:r w:rsidR="006C1BA9">
        <w:rPr>
          <w:rFonts w:hint="eastAsia"/>
          <w:bCs/>
          <w:lang w:eastAsia="zh-CN"/>
        </w:rPr>
        <w:t>multi-carrier/PLMN scenarios</w:t>
      </w:r>
      <w:r w:rsidR="00064447">
        <w:rPr>
          <w:rFonts w:hint="eastAsia"/>
          <w:bCs/>
          <w:lang w:eastAsia="zh-CN"/>
        </w:rPr>
        <w:t xml:space="preserve"> for</w:t>
      </w:r>
      <w:r>
        <w:rPr>
          <w:rFonts w:hint="eastAsia"/>
          <w:bCs/>
          <w:lang w:eastAsia="zh-CN"/>
        </w:rPr>
        <w:t xml:space="preserve"> Relay UE</w:t>
      </w:r>
      <w:r w:rsidR="00A74493">
        <w:rPr>
          <w:bCs/>
          <w:lang w:eastAsia="zh-CN"/>
        </w:rPr>
        <w:t>s</w:t>
      </w:r>
      <w:r>
        <w:rPr>
          <w:rFonts w:hint="eastAsia"/>
          <w:bCs/>
          <w:lang w:eastAsia="zh-CN"/>
        </w:rPr>
        <w:t xml:space="preserve">, which primarily differ in </w:t>
      </w:r>
      <w:r w:rsidR="006C1BA9">
        <w:rPr>
          <w:rFonts w:hint="eastAsia"/>
          <w:bCs/>
          <w:lang w:eastAsia="zh-CN"/>
        </w:rPr>
        <w:t xml:space="preserve">terms of </w:t>
      </w:r>
      <w:r w:rsidR="00BF3515">
        <w:rPr>
          <w:rFonts w:hint="eastAsia"/>
          <w:bCs/>
          <w:lang w:eastAsia="zh-CN"/>
        </w:rPr>
        <w:t>Relay UE</w:t>
      </w:r>
      <w:r w:rsidR="00BF3515">
        <w:rPr>
          <w:bCs/>
          <w:lang w:eastAsia="zh-CN"/>
        </w:rPr>
        <w:t>’</w:t>
      </w:r>
      <w:r w:rsidR="00BF3515">
        <w:rPr>
          <w:rFonts w:hint="eastAsia"/>
          <w:bCs/>
          <w:lang w:eastAsia="zh-CN"/>
        </w:rPr>
        <w:t xml:space="preserve">s </w:t>
      </w:r>
      <w:r w:rsidR="006C1BA9">
        <w:rPr>
          <w:rFonts w:hint="eastAsia"/>
          <w:bCs/>
          <w:lang w:eastAsia="zh-CN"/>
        </w:rPr>
        <w:t xml:space="preserve">coverage situations. </w:t>
      </w:r>
    </w:p>
    <w:p w:rsidR="009C554F" w:rsidRDefault="003A1303" w:rsidP="009C554F">
      <w:pPr>
        <w:jc w:val="center"/>
        <w:rPr>
          <w:bCs/>
          <w:lang w:eastAsia="zh-CN"/>
        </w:rPr>
      </w:pPr>
      <w:r w:rsidRPr="00643632">
        <w:rPr>
          <w:lang w:val="en-US"/>
        </w:rPr>
        <w:object w:dxaOrig="13952" w:dyaOrig="5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36pt" o:ole="">
            <v:imagedata r:id="rId8" o:title=""/>
          </v:shape>
          <o:OLEObject Type="Embed" ProgID="Visio.Drawing.11" ShapeID="_x0000_i1025" DrawAspect="Content" ObjectID="_1508361122" r:id="rId9"/>
        </w:object>
      </w:r>
    </w:p>
    <w:p w:rsidR="009C554F" w:rsidRDefault="009C554F" w:rsidP="009C554F">
      <w:pPr>
        <w:jc w:val="center"/>
        <w:rPr>
          <w:bCs/>
          <w:lang w:eastAsia="zh-CN"/>
        </w:rPr>
      </w:pPr>
      <w:r>
        <w:rPr>
          <w:rFonts w:hint="eastAsia"/>
          <w:bCs/>
          <w:lang w:eastAsia="zh-CN"/>
        </w:rPr>
        <w:t xml:space="preserve">Figure </w:t>
      </w:r>
      <w:r w:rsidR="009443C4">
        <w:rPr>
          <w:rFonts w:hint="eastAsia"/>
          <w:bCs/>
          <w:lang w:eastAsia="zh-CN"/>
        </w:rPr>
        <w:t>1</w:t>
      </w:r>
      <w:r>
        <w:rPr>
          <w:rFonts w:hint="eastAsia"/>
          <w:bCs/>
          <w:lang w:eastAsia="zh-CN"/>
        </w:rPr>
        <w:t xml:space="preserve"> </w:t>
      </w:r>
      <w:r w:rsidR="00DD463A">
        <w:rPr>
          <w:rFonts w:hint="eastAsia"/>
          <w:bCs/>
          <w:lang w:eastAsia="zh-CN"/>
        </w:rPr>
        <w:t>Multi-carrier/PLMN scenarios</w:t>
      </w:r>
      <w:r w:rsidR="00A74493">
        <w:rPr>
          <w:rFonts w:hint="eastAsia"/>
          <w:bCs/>
          <w:lang w:eastAsia="zh-CN"/>
        </w:rPr>
        <w:t xml:space="preserve"> </w:t>
      </w:r>
      <w:r w:rsidR="00A74493">
        <w:rPr>
          <w:bCs/>
          <w:lang w:eastAsia="zh-CN"/>
        </w:rPr>
        <w:t>for</w:t>
      </w:r>
      <w:r w:rsidR="00540EEA">
        <w:rPr>
          <w:rFonts w:hint="eastAsia"/>
          <w:bCs/>
          <w:lang w:eastAsia="zh-CN"/>
        </w:rPr>
        <w:t xml:space="preserve"> UE-to-Network Relay</w:t>
      </w:r>
    </w:p>
    <w:p w:rsidR="00C77AE6" w:rsidRDefault="00860C1E">
      <w:pPr>
        <w:numPr>
          <w:ilvl w:val="0"/>
          <w:numId w:val="22"/>
        </w:numPr>
        <w:rPr>
          <w:bCs/>
          <w:lang w:eastAsia="zh-CN"/>
        </w:rPr>
      </w:pPr>
      <w:r>
        <w:rPr>
          <w:rFonts w:hint="eastAsia"/>
          <w:bCs/>
          <w:lang w:eastAsia="zh-CN"/>
        </w:rPr>
        <w:t>Scenario 1</w:t>
      </w:r>
      <w:r w:rsidR="00E0488C">
        <w:rPr>
          <w:rFonts w:hint="eastAsia"/>
          <w:bCs/>
          <w:lang w:eastAsia="zh-CN"/>
        </w:rPr>
        <w:t xml:space="preserve">: </w:t>
      </w:r>
      <w:r>
        <w:rPr>
          <w:rFonts w:hint="eastAsia"/>
          <w:bCs/>
          <w:lang w:eastAsia="zh-CN"/>
        </w:rPr>
        <w:t xml:space="preserve">Relay UE </w:t>
      </w:r>
      <w:r w:rsidR="00BF3515">
        <w:rPr>
          <w:rFonts w:hint="eastAsia"/>
          <w:bCs/>
          <w:lang w:eastAsia="zh-CN"/>
        </w:rPr>
        <w:t>served by</w:t>
      </w:r>
      <w:r>
        <w:rPr>
          <w:rFonts w:hint="eastAsia"/>
          <w:bCs/>
          <w:lang w:eastAsia="zh-CN"/>
        </w:rPr>
        <w:t xml:space="preserve"> a cell on PS carrier</w:t>
      </w:r>
      <w:r w:rsidR="008506A9">
        <w:rPr>
          <w:rFonts w:hint="eastAsia"/>
          <w:bCs/>
          <w:lang w:eastAsia="zh-CN"/>
        </w:rPr>
        <w:t xml:space="preserve"> (Relay UE1)</w:t>
      </w:r>
      <w:r>
        <w:rPr>
          <w:rFonts w:hint="eastAsia"/>
          <w:bCs/>
          <w:lang w:eastAsia="zh-CN"/>
        </w:rPr>
        <w:t>.</w:t>
      </w:r>
      <w:r w:rsidR="00B760D2">
        <w:rPr>
          <w:rFonts w:hint="eastAsia"/>
          <w:bCs/>
          <w:lang w:eastAsia="zh-CN"/>
        </w:rPr>
        <w:t xml:space="preserve"> </w:t>
      </w:r>
    </w:p>
    <w:p w:rsidR="00C77AE6" w:rsidRDefault="004A34AF">
      <w:pPr>
        <w:ind w:left="420"/>
        <w:jc w:val="both"/>
        <w:rPr>
          <w:lang w:eastAsia="zh-CN"/>
        </w:rPr>
      </w:pPr>
      <w:r>
        <w:rPr>
          <w:bCs/>
          <w:lang w:eastAsia="zh-CN"/>
        </w:rPr>
        <w:t>T</w:t>
      </w:r>
      <w:r w:rsidR="00DD463A">
        <w:rPr>
          <w:rFonts w:hint="eastAsia"/>
          <w:bCs/>
          <w:lang w:eastAsia="zh-CN"/>
        </w:rPr>
        <w:t xml:space="preserve">his </w:t>
      </w:r>
      <w:r>
        <w:rPr>
          <w:bCs/>
          <w:lang w:eastAsia="zh-CN"/>
        </w:rPr>
        <w:t xml:space="preserve">is the </w:t>
      </w:r>
      <w:r w:rsidR="00DD463A">
        <w:rPr>
          <w:rFonts w:hint="eastAsia"/>
          <w:bCs/>
          <w:lang w:eastAsia="zh-CN"/>
        </w:rPr>
        <w:t>UE-to-network Relay scenario</w:t>
      </w:r>
      <w:r w:rsidR="005E41F7">
        <w:rPr>
          <w:rFonts w:hint="eastAsia"/>
          <w:bCs/>
          <w:lang w:eastAsia="zh-CN"/>
        </w:rPr>
        <w:t xml:space="preserve"> </w:t>
      </w:r>
      <w:r>
        <w:rPr>
          <w:bCs/>
          <w:lang w:eastAsia="zh-CN"/>
        </w:rPr>
        <w:t>typically considered</w:t>
      </w:r>
      <w:r w:rsidR="005E41F7">
        <w:rPr>
          <w:rFonts w:hint="eastAsia"/>
          <w:bCs/>
          <w:lang w:eastAsia="zh-CN"/>
        </w:rPr>
        <w:t xml:space="preserve"> </w:t>
      </w:r>
      <w:r>
        <w:rPr>
          <w:rFonts w:hint="eastAsia"/>
          <w:bCs/>
          <w:lang w:eastAsia="zh-CN"/>
        </w:rPr>
        <w:t>in</w:t>
      </w:r>
      <w:r w:rsidR="00DD463A">
        <w:rPr>
          <w:rFonts w:hint="eastAsia"/>
          <w:bCs/>
          <w:lang w:eastAsia="zh-CN"/>
        </w:rPr>
        <w:t xml:space="preserve"> RAN2 meeting</w:t>
      </w:r>
      <w:r w:rsidR="00800483">
        <w:rPr>
          <w:rFonts w:hint="eastAsia"/>
          <w:bCs/>
          <w:lang w:eastAsia="zh-CN"/>
        </w:rPr>
        <w:t>s</w:t>
      </w:r>
      <w:r>
        <w:rPr>
          <w:bCs/>
          <w:lang w:eastAsia="zh-CN"/>
        </w:rPr>
        <w:t xml:space="preserve"> so far</w:t>
      </w:r>
      <w:r w:rsidR="00DD463A">
        <w:rPr>
          <w:rFonts w:hint="eastAsia"/>
          <w:bCs/>
          <w:lang w:eastAsia="zh-CN"/>
        </w:rPr>
        <w:t xml:space="preserve">. </w:t>
      </w:r>
      <w:r w:rsidR="00C50F78">
        <w:rPr>
          <w:rFonts w:hint="eastAsia"/>
          <w:bCs/>
          <w:lang w:eastAsia="zh-CN"/>
        </w:rPr>
        <w:t xml:space="preserve">In this scenario, the </w:t>
      </w:r>
      <w:r w:rsidR="00B67CDB">
        <w:rPr>
          <w:rFonts w:hint="eastAsia"/>
          <w:bCs/>
          <w:lang w:eastAsia="zh-CN"/>
        </w:rPr>
        <w:t>eNB may provide the transmission and monitoring resource</w:t>
      </w:r>
      <w:r w:rsidR="008B5E08">
        <w:rPr>
          <w:bCs/>
          <w:lang w:eastAsia="zh-CN"/>
        </w:rPr>
        <w:t>s</w:t>
      </w:r>
      <w:r w:rsidR="00B67CDB">
        <w:rPr>
          <w:rFonts w:hint="eastAsia"/>
          <w:bCs/>
          <w:lang w:eastAsia="zh-CN"/>
        </w:rPr>
        <w:t xml:space="preserve"> for ProSe UE-to-Network Relay</w:t>
      </w:r>
      <w:r w:rsidR="005A5F15">
        <w:rPr>
          <w:rFonts w:hint="eastAsia"/>
          <w:bCs/>
          <w:lang w:eastAsia="zh-CN"/>
        </w:rPr>
        <w:t xml:space="preserve"> </w:t>
      </w:r>
      <w:r w:rsidR="00C478C6">
        <w:rPr>
          <w:rFonts w:hint="eastAsia"/>
          <w:bCs/>
          <w:lang w:eastAsia="zh-CN"/>
        </w:rPr>
        <w:t xml:space="preserve">discovery </w:t>
      </w:r>
      <w:r w:rsidR="005A5F15">
        <w:rPr>
          <w:rFonts w:hint="eastAsia"/>
          <w:bCs/>
          <w:lang w:eastAsia="zh-CN"/>
        </w:rPr>
        <w:t xml:space="preserve">through broadcast and/or dedicated signalling. </w:t>
      </w:r>
      <w:r w:rsidR="008B5E08">
        <w:rPr>
          <w:bCs/>
          <w:lang w:eastAsia="zh-CN"/>
        </w:rPr>
        <w:t xml:space="preserve">The </w:t>
      </w:r>
      <w:r w:rsidR="00C478C6">
        <w:rPr>
          <w:rFonts w:hint="eastAsia"/>
          <w:bCs/>
          <w:lang w:eastAsia="zh-CN"/>
        </w:rPr>
        <w:t>Relay UE may utilize the eNB configured discovery resource for relay discovery. Upon</w:t>
      </w:r>
      <w:r w:rsidR="005F5976" w:rsidRPr="005B1835">
        <w:rPr>
          <w:lang w:eastAsia="ja-JP"/>
        </w:rPr>
        <w:t xml:space="preserve"> receiving a layer-2 link establishment request from the Remote UE, the ProSe UE-to-Network Relay indicates to the eNB that it intends to perform ProSe UE-to-Network Relay sidelink communication. The eNB may provide resources for Relay </w:t>
      </w:r>
      <w:r w:rsidR="00C478C6">
        <w:rPr>
          <w:rFonts w:hint="eastAsia"/>
          <w:lang w:eastAsia="zh-CN"/>
        </w:rPr>
        <w:t xml:space="preserve">sidelink </w:t>
      </w:r>
      <w:r w:rsidR="005F5976" w:rsidRPr="005B1835">
        <w:rPr>
          <w:lang w:eastAsia="ja-JP"/>
        </w:rPr>
        <w:t>communication</w:t>
      </w:r>
      <w:r w:rsidR="00EA7915">
        <w:rPr>
          <w:rFonts w:hint="eastAsia"/>
          <w:lang w:eastAsia="zh-CN"/>
        </w:rPr>
        <w:t xml:space="preserve"> </w:t>
      </w:r>
      <w:r w:rsidR="00C478C6">
        <w:rPr>
          <w:rFonts w:hint="eastAsia"/>
          <w:lang w:eastAsia="zh-CN"/>
        </w:rPr>
        <w:t xml:space="preserve">through dedicated signalling </w:t>
      </w:r>
      <w:r w:rsidR="00EA7915">
        <w:rPr>
          <w:rFonts w:hint="eastAsia"/>
          <w:lang w:eastAsia="zh-CN"/>
        </w:rPr>
        <w:t>[2]</w:t>
      </w:r>
      <w:r w:rsidR="005F5976" w:rsidRPr="005B1835">
        <w:rPr>
          <w:lang w:eastAsia="ja-JP"/>
        </w:rPr>
        <w:t>.</w:t>
      </w:r>
    </w:p>
    <w:p w:rsidR="00C77AE6" w:rsidRDefault="00B26883">
      <w:pPr>
        <w:ind w:left="420"/>
        <w:jc w:val="both"/>
        <w:rPr>
          <w:bCs/>
          <w:lang w:eastAsia="zh-CN"/>
        </w:rPr>
      </w:pPr>
      <w:r>
        <w:rPr>
          <w:rFonts w:hint="eastAsia"/>
          <w:lang w:eastAsia="zh-CN"/>
        </w:rPr>
        <w:lastRenderedPageBreak/>
        <w:t xml:space="preserve">For the remote UE, it may use the eNB configured or pre-configured ProSe discovery/communication resource </w:t>
      </w:r>
      <w:r w:rsidR="006218E1">
        <w:rPr>
          <w:rFonts w:hint="eastAsia"/>
          <w:lang w:eastAsia="zh-CN"/>
        </w:rPr>
        <w:t>depend</w:t>
      </w:r>
      <w:r w:rsidR="006218E1">
        <w:rPr>
          <w:lang w:eastAsia="zh-CN"/>
        </w:rPr>
        <w:t>ing</w:t>
      </w:r>
      <w:r>
        <w:rPr>
          <w:rFonts w:hint="eastAsia"/>
          <w:lang w:eastAsia="zh-CN"/>
        </w:rPr>
        <w:t xml:space="preserve"> on its coverage status. No matter which one is used, </w:t>
      </w:r>
      <w:r w:rsidR="006218E1">
        <w:rPr>
          <w:lang w:eastAsia="zh-CN"/>
        </w:rPr>
        <w:t xml:space="preserve">the </w:t>
      </w:r>
      <w:r w:rsidR="008B6A93">
        <w:rPr>
          <w:rFonts w:hint="eastAsia"/>
          <w:lang w:eastAsia="zh-CN"/>
        </w:rPr>
        <w:t xml:space="preserve">remote UE and </w:t>
      </w:r>
      <w:r w:rsidR="00A54504">
        <w:rPr>
          <w:rFonts w:hint="eastAsia"/>
          <w:bCs/>
        </w:rPr>
        <w:t xml:space="preserve">the Relay UE </w:t>
      </w:r>
      <w:r w:rsidR="00AC1A13">
        <w:rPr>
          <w:rFonts w:hint="eastAsia"/>
          <w:bCs/>
          <w:lang w:eastAsia="zh-CN"/>
        </w:rPr>
        <w:t>shall</w:t>
      </w:r>
      <w:r w:rsidR="00A54504">
        <w:rPr>
          <w:rFonts w:hint="eastAsia"/>
          <w:bCs/>
        </w:rPr>
        <w:t xml:space="preserve"> use the same </w:t>
      </w:r>
      <w:r w:rsidR="00AC1A13">
        <w:rPr>
          <w:rFonts w:hint="eastAsia"/>
          <w:bCs/>
          <w:lang w:eastAsia="zh-CN"/>
        </w:rPr>
        <w:t xml:space="preserve">PS </w:t>
      </w:r>
      <w:r w:rsidR="00A54504">
        <w:rPr>
          <w:rFonts w:hint="eastAsia"/>
          <w:bCs/>
        </w:rPr>
        <w:t xml:space="preserve">carrier for </w:t>
      </w:r>
      <w:r w:rsidR="002034C1">
        <w:rPr>
          <w:rFonts w:hint="eastAsia"/>
          <w:bCs/>
          <w:lang w:eastAsia="zh-CN"/>
        </w:rPr>
        <w:t>relay</w:t>
      </w:r>
      <w:r w:rsidR="00A54504">
        <w:rPr>
          <w:rFonts w:hint="eastAsia"/>
          <w:bCs/>
        </w:rPr>
        <w:t xml:space="preserve"> communication and WAN UL communication</w:t>
      </w:r>
      <w:r w:rsidR="00E71A6F">
        <w:rPr>
          <w:rFonts w:hint="eastAsia"/>
          <w:bCs/>
          <w:lang w:eastAsia="zh-CN"/>
        </w:rPr>
        <w:t>.</w:t>
      </w:r>
      <w:r w:rsidR="00A54504">
        <w:rPr>
          <w:rFonts w:hint="eastAsia"/>
          <w:bCs/>
        </w:rPr>
        <w:t xml:space="preserve"> </w:t>
      </w:r>
      <w:r w:rsidR="00E71A6F">
        <w:rPr>
          <w:rFonts w:hint="eastAsia"/>
          <w:bCs/>
          <w:lang w:eastAsia="zh-CN"/>
        </w:rPr>
        <w:t>W</w:t>
      </w:r>
      <w:r w:rsidR="00A54504">
        <w:rPr>
          <w:rFonts w:hint="eastAsia"/>
          <w:bCs/>
        </w:rPr>
        <w:t xml:space="preserve">e </w:t>
      </w:r>
      <w:r w:rsidR="00115358">
        <w:rPr>
          <w:rFonts w:hint="eastAsia"/>
          <w:bCs/>
          <w:lang w:eastAsia="zh-CN"/>
        </w:rPr>
        <w:t xml:space="preserve">may </w:t>
      </w:r>
      <w:r w:rsidR="00A54504">
        <w:rPr>
          <w:rFonts w:hint="eastAsia"/>
          <w:bCs/>
        </w:rPr>
        <w:t>call it In-band UE-to-Network Relay.</w:t>
      </w:r>
    </w:p>
    <w:p w:rsidR="00C77AE6" w:rsidRDefault="00B760D2">
      <w:pPr>
        <w:numPr>
          <w:ilvl w:val="0"/>
          <w:numId w:val="22"/>
        </w:numPr>
        <w:rPr>
          <w:bCs/>
          <w:lang w:eastAsia="zh-CN"/>
        </w:rPr>
      </w:pPr>
      <w:r>
        <w:rPr>
          <w:rFonts w:hint="eastAsia"/>
          <w:bCs/>
          <w:lang w:eastAsia="zh-CN"/>
        </w:rPr>
        <w:t>Scenario 2</w:t>
      </w:r>
      <w:r w:rsidR="00E0488C">
        <w:rPr>
          <w:rFonts w:hint="eastAsia"/>
          <w:bCs/>
          <w:lang w:eastAsia="zh-CN"/>
        </w:rPr>
        <w:t xml:space="preserve">: </w:t>
      </w:r>
      <w:r>
        <w:rPr>
          <w:rFonts w:hint="eastAsia"/>
          <w:bCs/>
          <w:lang w:eastAsia="zh-CN"/>
        </w:rPr>
        <w:t xml:space="preserve">Relay UE </w:t>
      </w:r>
      <w:r w:rsidR="00BF3515">
        <w:rPr>
          <w:rFonts w:hint="eastAsia"/>
          <w:bCs/>
          <w:lang w:eastAsia="zh-CN"/>
        </w:rPr>
        <w:t>served by</w:t>
      </w:r>
      <w:r>
        <w:rPr>
          <w:rFonts w:hint="eastAsia"/>
          <w:bCs/>
          <w:lang w:eastAsia="zh-CN"/>
        </w:rPr>
        <w:t xml:space="preserve"> a cell on non PS carrier but in coverage of PS carrier</w:t>
      </w:r>
      <w:r w:rsidR="008506A9">
        <w:rPr>
          <w:rFonts w:hint="eastAsia"/>
          <w:bCs/>
          <w:lang w:eastAsia="zh-CN"/>
        </w:rPr>
        <w:t xml:space="preserve"> (Relay UE2)</w:t>
      </w:r>
      <w:r>
        <w:rPr>
          <w:rFonts w:hint="eastAsia"/>
          <w:bCs/>
          <w:lang w:eastAsia="zh-CN"/>
        </w:rPr>
        <w:t xml:space="preserve">. </w:t>
      </w:r>
    </w:p>
    <w:p w:rsidR="00C77AE6" w:rsidRDefault="00582CB7">
      <w:pPr>
        <w:ind w:left="420"/>
        <w:jc w:val="both"/>
        <w:rPr>
          <w:bCs/>
          <w:lang w:eastAsia="zh-CN"/>
        </w:rPr>
      </w:pPr>
      <w:r>
        <w:rPr>
          <w:rFonts w:hint="eastAsia"/>
          <w:bCs/>
          <w:lang w:eastAsia="zh-CN"/>
        </w:rPr>
        <w:t xml:space="preserve">In our </w:t>
      </w:r>
      <w:r w:rsidR="00044042">
        <w:rPr>
          <w:rFonts w:hint="eastAsia"/>
          <w:bCs/>
          <w:lang w:eastAsia="zh-CN"/>
        </w:rPr>
        <w:t xml:space="preserve">understanding, </w:t>
      </w:r>
      <w:r w:rsidR="00C50F78">
        <w:rPr>
          <w:rFonts w:hint="eastAsia"/>
          <w:bCs/>
          <w:lang w:eastAsia="zh-CN"/>
        </w:rPr>
        <w:t xml:space="preserve">RAN2 has not </w:t>
      </w:r>
      <w:r w:rsidR="00044042">
        <w:rPr>
          <w:rFonts w:hint="eastAsia"/>
          <w:bCs/>
          <w:lang w:eastAsia="zh-CN"/>
        </w:rPr>
        <w:t xml:space="preserve">yet </w:t>
      </w:r>
      <w:r w:rsidR="00C50F78">
        <w:rPr>
          <w:rFonts w:hint="eastAsia"/>
          <w:bCs/>
          <w:lang w:eastAsia="zh-CN"/>
        </w:rPr>
        <w:t xml:space="preserve">discussed whether the serving cell on </w:t>
      </w:r>
      <w:r w:rsidR="006218E1">
        <w:rPr>
          <w:bCs/>
          <w:lang w:eastAsia="zh-CN"/>
        </w:rPr>
        <w:t xml:space="preserve">a </w:t>
      </w:r>
      <w:r w:rsidR="00C50F78">
        <w:rPr>
          <w:rFonts w:hint="eastAsia"/>
          <w:bCs/>
          <w:lang w:eastAsia="zh-CN"/>
        </w:rPr>
        <w:t xml:space="preserve">non PS carrier can support UE-to-Network relay operation and control the relay operation on </w:t>
      </w:r>
      <w:r w:rsidR="006218E1">
        <w:rPr>
          <w:bCs/>
          <w:lang w:eastAsia="zh-CN"/>
        </w:rPr>
        <w:t xml:space="preserve">the </w:t>
      </w:r>
      <w:r w:rsidR="00C50F78">
        <w:rPr>
          <w:rFonts w:hint="eastAsia"/>
          <w:bCs/>
          <w:lang w:eastAsia="zh-CN"/>
        </w:rPr>
        <w:t>PS carrier.</w:t>
      </w:r>
      <w:r w:rsidR="00044042">
        <w:rPr>
          <w:rFonts w:hint="eastAsia"/>
          <w:bCs/>
          <w:lang w:eastAsia="zh-CN"/>
        </w:rPr>
        <w:t xml:space="preserve"> </w:t>
      </w:r>
      <w:r>
        <w:rPr>
          <w:rFonts w:hint="eastAsia"/>
          <w:bCs/>
          <w:lang w:eastAsia="zh-CN"/>
        </w:rPr>
        <w:t xml:space="preserve">Based on the </w:t>
      </w:r>
      <w:r w:rsidR="003F5E32">
        <w:rPr>
          <w:rFonts w:hint="eastAsia"/>
          <w:bCs/>
          <w:lang w:eastAsia="zh-CN"/>
        </w:rPr>
        <w:t>progress of R</w:t>
      </w:r>
      <w:r w:rsidR="00A8748E">
        <w:rPr>
          <w:rFonts w:hint="eastAsia"/>
          <w:bCs/>
          <w:lang w:eastAsia="zh-CN"/>
        </w:rPr>
        <w:t>el-</w:t>
      </w:r>
      <w:r w:rsidR="003F5E32">
        <w:rPr>
          <w:rFonts w:hint="eastAsia"/>
          <w:bCs/>
          <w:lang w:eastAsia="zh-CN"/>
        </w:rPr>
        <w:t>13</w:t>
      </w:r>
      <w:r w:rsidR="00FB6592">
        <w:rPr>
          <w:rFonts w:hint="eastAsia"/>
          <w:bCs/>
          <w:lang w:eastAsia="zh-CN"/>
        </w:rPr>
        <w:t xml:space="preserve"> </w:t>
      </w:r>
      <w:r>
        <w:rPr>
          <w:rFonts w:hint="eastAsia"/>
          <w:bCs/>
          <w:lang w:eastAsia="zh-CN"/>
        </w:rPr>
        <w:t>multi-</w:t>
      </w:r>
      <w:r w:rsidR="001F22A7">
        <w:rPr>
          <w:bCs/>
          <w:lang w:eastAsia="zh-CN"/>
        </w:rPr>
        <w:t>carrier</w:t>
      </w:r>
      <w:r>
        <w:rPr>
          <w:rFonts w:hint="eastAsia"/>
          <w:bCs/>
          <w:lang w:eastAsia="zh-CN"/>
        </w:rPr>
        <w:t xml:space="preserve">/PLMN </w:t>
      </w:r>
      <w:r w:rsidR="00FB6592">
        <w:rPr>
          <w:rFonts w:hint="eastAsia"/>
          <w:bCs/>
          <w:lang w:eastAsia="zh-CN"/>
        </w:rPr>
        <w:t xml:space="preserve">support </w:t>
      </w:r>
      <w:r>
        <w:rPr>
          <w:rFonts w:hint="eastAsia"/>
          <w:bCs/>
          <w:lang w:eastAsia="zh-CN"/>
        </w:rPr>
        <w:t xml:space="preserve">for ProSe discovery, if </w:t>
      </w:r>
      <w:r w:rsidR="00FB6592">
        <w:rPr>
          <w:rFonts w:hint="eastAsia"/>
          <w:bCs/>
          <w:lang w:eastAsia="zh-CN"/>
        </w:rPr>
        <w:t>an operator support</w:t>
      </w:r>
      <w:r w:rsidR="00A8748E">
        <w:rPr>
          <w:rFonts w:hint="eastAsia"/>
          <w:bCs/>
          <w:lang w:eastAsia="zh-CN"/>
        </w:rPr>
        <w:t>s</w:t>
      </w:r>
      <w:r w:rsidR="00FB6592">
        <w:rPr>
          <w:rFonts w:hint="eastAsia"/>
          <w:bCs/>
          <w:lang w:eastAsia="zh-CN"/>
        </w:rPr>
        <w:t xml:space="preserve"> both </w:t>
      </w:r>
      <w:r>
        <w:rPr>
          <w:rFonts w:hint="eastAsia"/>
          <w:bCs/>
          <w:lang w:eastAsia="zh-CN"/>
        </w:rPr>
        <w:t>non PS carrier</w:t>
      </w:r>
      <w:r w:rsidR="006218E1">
        <w:rPr>
          <w:bCs/>
          <w:lang w:eastAsia="zh-CN"/>
        </w:rPr>
        <w:t>s</w:t>
      </w:r>
      <w:r>
        <w:rPr>
          <w:rFonts w:hint="eastAsia"/>
          <w:bCs/>
          <w:lang w:eastAsia="zh-CN"/>
        </w:rPr>
        <w:t xml:space="preserve"> and </w:t>
      </w:r>
      <w:r w:rsidR="006218E1">
        <w:rPr>
          <w:bCs/>
          <w:lang w:eastAsia="zh-CN"/>
        </w:rPr>
        <w:t xml:space="preserve">a </w:t>
      </w:r>
      <w:r>
        <w:rPr>
          <w:rFonts w:hint="eastAsia"/>
          <w:bCs/>
          <w:lang w:eastAsia="zh-CN"/>
        </w:rPr>
        <w:t xml:space="preserve">PS carrier </w:t>
      </w:r>
      <w:r w:rsidR="00FB6592">
        <w:rPr>
          <w:rFonts w:hint="eastAsia"/>
          <w:bCs/>
          <w:lang w:eastAsia="zh-CN"/>
        </w:rPr>
        <w:t xml:space="preserve">(intra-PLMN) or if the operators for </w:t>
      </w:r>
      <w:r w:rsidR="006218E1">
        <w:rPr>
          <w:bCs/>
          <w:lang w:eastAsia="zh-CN"/>
        </w:rPr>
        <w:t xml:space="preserve">a </w:t>
      </w:r>
      <w:r w:rsidR="00FB6592">
        <w:rPr>
          <w:rFonts w:hint="eastAsia"/>
          <w:bCs/>
          <w:lang w:eastAsia="zh-CN"/>
        </w:rPr>
        <w:t xml:space="preserve">non PS carrier and </w:t>
      </w:r>
      <w:r w:rsidR="006218E1">
        <w:rPr>
          <w:bCs/>
          <w:lang w:eastAsia="zh-CN"/>
        </w:rPr>
        <w:t xml:space="preserve">a </w:t>
      </w:r>
      <w:r w:rsidR="00FB6592">
        <w:rPr>
          <w:rFonts w:hint="eastAsia"/>
          <w:bCs/>
          <w:lang w:eastAsia="zh-CN"/>
        </w:rPr>
        <w:t xml:space="preserve">PS carrier are coordinated (coordinated inter-PLMN), the </w:t>
      </w:r>
      <w:r w:rsidR="006218E1">
        <w:rPr>
          <w:bCs/>
          <w:lang w:eastAsia="zh-CN"/>
        </w:rPr>
        <w:t xml:space="preserve">serving </w:t>
      </w:r>
      <w:r w:rsidR="00FB6592">
        <w:rPr>
          <w:rFonts w:hint="eastAsia"/>
          <w:bCs/>
          <w:lang w:eastAsia="zh-CN"/>
        </w:rPr>
        <w:t xml:space="preserve">cell on </w:t>
      </w:r>
      <w:r w:rsidR="006218E1">
        <w:rPr>
          <w:bCs/>
          <w:lang w:eastAsia="zh-CN"/>
        </w:rPr>
        <w:t xml:space="preserve">a </w:t>
      </w:r>
      <w:r w:rsidR="00FB6592">
        <w:rPr>
          <w:rFonts w:hint="eastAsia"/>
          <w:bCs/>
          <w:lang w:eastAsia="zh-CN"/>
        </w:rPr>
        <w:t xml:space="preserve">non PS carrier may broadcast the detailed ProSe discovery </w:t>
      </w:r>
      <w:r w:rsidR="003F5E32">
        <w:rPr>
          <w:rFonts w:hint="eastAsia"/>
          <w:bCs/>
          <w:lang w:eastAsia="zh-CN"/>
        </w:rPr>
        <w:t xml:space="preserve">resource configuration of </w:t>
      </w:r>
      <w:r w:rsidR="006218E1">
        <w:rPr>
          <w:bCs/>
          <w:lang w:eastAsia="zh-CN"/>
        </w:rPr>
        <w:t xml:space="preserve">a </w:t>
      </w:r>
      <w:r w:rsidR="003F5E32">
        <w:rPr>
          <w:rFonts w:hint="eastAsia"/>
          <w:bCs/>
          <w:lang w:eastAsia="zh-CN"/>
        </w:rPr>
        <w:t xml:space="preserve">PS carrier. Then the relay UE and in </w:t>
      </w:r>
      <w:r w:rsidR="00EA3FAD">
        <w:rPr>
          <w:rFonts w:hint="eastAsia"/>
          <w:bCs/>
          <w:lang w:eastAsia="zh-CN"/>
        </w:rPr>
        <w:t xml:space="preserve">coverage remote UE served by </w:t>
      </w:r>
      <w:r w:rsidR="00EA3FAD">
        <w:rPr>
          <w:bCs/>
          <w:lang w:eastAsia="zh-CN"/>
        </w:rPr>
        <w:t>a</w:t>
      </w:r>
      <w:r w:rsidR="003F5E32">
        <w:rPr>
          <w:rFonts w:hint="eastAsia"/>
          <w:bCs/>
          <w:lang w:eastAsia="zh-CN"/>
        </w:rPr>
        <w:t xml:space="preserve"> cell on </w:t>
      </w:r>
      <w:r w:rsidR="006218E1">
        <w:rPr>
          <w:bCs/>
          <w:lang w:eastAsia="zh-CN"/>
        </w:rPr>
        <w:t xml:space="preserve">a </w:t>
      </w:r>
      <w:r w:rsidR="003F5E32">
        <w:rPr>
          <w:rFonts w:hint="eastAsia"/>
          <w:bCs/>
          <w:lang w:eastAsia="zh-CN"/>
        </w:rPr>
        <w:t xml:space="preserve">non PS carrier </w:t>
      </w:r>
      <w:r w:rsidR="00AA7392">
        <w:rPr>
          <w:rFonts w:hint="eastAsia"/>
          <w:bCs/>
          <w:lang w:eastAsia="zh-CN"/>
        </w:rPr>
        <w:t>could utilize the</w:t>
      </w:r>
      <w:r w:rsidR="003F5E32">
        <w:rPr>
          <w:rFonts w:hint="eastAsia"/>
          <w:bCs/>
          <w:lang w:eastAsia="zh-CN"/>
        </w:rPr>
        <w:t xml:space="preserve"> broadcast discovery resource configuration. </w:t>
      </w:r>
      <w:r w:rsidR="003B4F80">
        <w:rPr>
          <w:rFonts w:hint="eastAsia"/>
          <w:bCs/>
          <w:lang w:eastAsia="zh-CN"/>
        </w:rPr>
        <w:t xml:space="preserve">However, if the operators for </w:t>
      </w:r>
      <w:r w:rsidR="006218E1">
        <w:rPr>
          <w:bCs/>
          <w:lang w:eastAsia="zh-CN"/>
        </w:rPr>
        <w:t xml:space="preserve">a </w:t>
      </w:r>
      <w:r w:rsidR="003B4F80">
        <w:rPr>
          <w:rFonts w:hint="eastAsia"/>
          <w:bCs/>
          <w:lang w:eastAsia="zh-CN"/>
        </w:rPr>
        <w:t xml:space="preserve">non PS carrier and </w:t>
      </w:r>
      <w:r w:rsidR="006218E1">
        <w:rPr>
          <w:bCs/>
          <w:lang w:eastAsia="zh-CN"/>
        </w:rPr>
        <w:t xml:space="preserve">a </w:t>
      </w:r>
      <w:r w:rsidR="003B4F80">
        <w:rPr>
          <w:rFonts w:hint="eastAsia"/>
          <w:bCs/>
          <w:lang w:eastAsia="zh-CN"/>
        </w:rPr>
        <w:t xml:space="preserve">PS carrier are </w:t>
      </w:r>
      <w:r w:rsidR="00D14141">
        <w:rPr>
          <w:rFonts w:hint="eastAsia"/>
          <w:bCs/>
          <w:lang w:eastAsia="zh-CN"/>
        </w:rPr>
        <w:t xml:space="preserve">not </w:t>
      </w:r>
      <w:r w:rsidR="003B4F80">
        <w:rPr>
          <w:rFonts w:hint="eastAsia"/>
          <w:bCs/>
          <w:lang w:eastAsia="zh-CN"/>
        </w:rPr>
        <w:t>coordinated</w:t>
      </w:r>
      <w:r w:rsidR="00D14141">
        <w:rPr>
          <w:rFonts w:hint="eastAsia"/>
          <w:bCs/>
          <w:lang w:eastAsia="zh-CN"/>
        </w:rPr>
        <w:t xml:space="preserve"> (uncoordinated inter-PLMN)</w:t>
      </w:r>
      <w:r w:rsidR="009A4F3A">
        <w:rPr>
          <w:rFonts w:hint="eastAsia"/>
          <w:bCs/>
          <w:lang w:eastAsia="zh-CN"/>
        </w:rPr>
        <w:t xml:space="preserve">, it is hard for the cell on </w:t>
      </w:r>
      <w:r w:rsidR="006218E1">
        <w:rPr>
          <w:bCs/>
          <w:lang w:eastAsia="zh-CN"/>
        </w:rPr>
        <w:t xml:space="preserve">a </w:t>
      </w:r>
      <w:r w:rsidR="009A4F3A">
        <w:rPr>
          <w:rFonts w:hint="eastAsia"/>
          <w:bCs/>
          <w:lang w:eastAsia="zh-CN"/>
        </w:rPr>
        <w:t xml:space="preserve">non PS carrier to </w:t>
      </w:r>
      <w:r w:rsidR="00D14141">
        <w:rPr>
          <w:rFonts w:hint="eastAsia"/>
          <w:bCs/>
          <w:lang w:eastAsia="zh-CN"/>
        </w:rPr>
        <w:t xml:space="preserve">broadcast the detailed ProSe discovery resource configuration of </w:t>
      </w:r>
      <w:r w:rsidR="006218E1">
        <w:rPr>
          <w:bCs/>
          <w:lang w:eastAsia="zh-CN"/>
        </w:rPr>
        <w:t xml:space="preserve">the </w:t>
      </w:r>
      <w:r w:rsidR="00D14141">
        <w:rPr>
          <w:rFonts w:hint="eastAsia"/>
          <w:bCs/>
          <w:lang w:eastAsia="zh-CN"/>
        </w:rPr>
        <w:t xml:space="preserve">PS carrier. In this case, the </w:t>
      </w:r>
      <w:r w:rsidR="00001268">
        <w:rPr>
          <w:rFonts w:hint="eastAsia"/>
          <w:bCs/>
          <w:lang w:eastAsia="zh-CN"/>
        </w:rPr>
        <w:t>r</w:t>
      </w:r>
      <w:r w:rsidR="00D14141">
        <w:rPr>
          <w:rFonts w:hint="eastAsia"/>
          <w:bCs/>
          <w:lang w:eastAsia="zh-CN"/>
        </w:rPr>
        <w:t xml:space="preserve">elay UE and remote UE could autonomously </w:t>
      </w:r>
      <w:r w:rsidR="008409DA">
        <w:rPr>
          <w:rFonts w:hint="eastAsia"/>
          <w:bCs/>
          <w:lang w:eastAsia="zh-CN"/>
        </w:rPr>
        <w:t xml:space="preserve">detect the cells on PS carrier and utilize the discovery resource pool, if any, </w:t>
      </w:r>
      <w:r w:rsidR="006218E1">
        <w:rPr>
          <w:lang w:eastAsia="ja-JP"/>
        </w:rPr>
        <w:t>broadcast</w:t>
      </w:r>
      <w:r w:rsidR="008409DA" w:rsidRPr="005132EF">
        <w:rPr>
          <w:lang w:eastAsia="ja-JP"/>
        </w:rPr>
        <w:t xml:space="preserve"> by the detected on the P</w:t>
      </w:r>
      <w:r w:rsidR="00F52E68">
        <w:rPr>
          <w:rFonts w:hint="eastAsia"/>
          <w:lang w:eastAsia="zh-CN"/>
        </w:rPr>
        <w:t>S c</w:t>
      </w:r>
      <w:r w:rsidR="008409DA" w:rsidRPr="005132EF">
        <w:rPr>
          <w:lang w:eastAsia="ja-JP"/>
        </w:rPr>
        <w:t>arrier</w:t>
      </w:r>
      <w:r w:rsidR="00F52E68">
        <w:rPr>
          <w:rFonts w:hint="eastAsia"/>
          <w:lang w:eastAsia="zh-CN"/>
        </w:rPr>
        <w:t>.</w:t>
      </w:r>
    </w:p>
    <w:p w:rsidR="00C77AE6" w:rsidRDefault="00D14141">
      <w:pPr>
        <w:ind w:left="420"/>
        <w:jc w:val="both"/>
        <w:rPr>
          <w:bCs/>
          <w:lang w:eastAsia="zh-CN"/>
        </w:rPr>
      </w:pPr>
      <w:r>
        <w:rPr>
          <w:rFonts w:hint="eastAsia"/>
          <w:bCs/>
          <w:lang w:eastAsia="zh-CN"/>
        </w:rPr>
        <w:t xml:space="preserve">When it comes to the </w:t>
      </w:r>
      <w:r w:rsidR="002034C1">
        <w:rPr>
          <w:rFonts w:hint="eastAsia"/>
          <w:lang w:eastAsia="zh-CN"/>
        </w:rPr>
        <w:t>r</w:t>
      </w:r>
      <w:r w:rsidRPr="005B1835">
        <w:rPr>
          <w:lang w:eastAsia="ja-JP"/>
        </w:rPr>
        <w:t>elay sidelink communication</w:t>
      </w:r>
      <w:r>
        <w:rPr>
          <w:rFonts w:hint="eastAsia"/>
          <w:lang w:eastAsia="zh-CN"/>
        </w:rPr>
        <w:t xml:space="preserve">, </w:t>
      </w:r>
      <w:r w:rsidR="003B3E84">
        <w:rPr>
          <w:rFonts w:hint="eastAsia"/>
          <w:lang w:eastAsia="zh-CN"/>
        </w:rPr>
        <w:t xml:space="preserve">the relay UE </w:t>
      </w:r>
      <w:r w:rsidR="00535A33">
        <w:rPr>
          <w:rFonts w:hint="eastAsia"/>
          <w:lang w:eastAsia="zh-CN"/>
        </w:rPr>
        <w:t xml:space="preserve">and remote UE </w:t>
      </w:r>
      <w:r w:rsidR="003B3E84">
        <w:rPr>
          <w:rFonts w:hint="eastAsia"/>
          <w:lang w:eastAsia="zh-CN"/>
        </w:rPr>
        <w:t xml:space="preserve">could </w:t>
      </w:r>
      <w:r w:rsidR="00040AF1">
        <w:rPr>
          <w:rFonts w:hint="eastAsia"/>
          <w:lang w:eastAsia="zh-CN"/>
        </w:rPr>
        <w:t xml:space="preserve">also </w:t>
      </w:r>
      <w:r w:rsidR="00040AF1">
        <w:rPr>
          <w:rFonts w:hint="eastAsia"/>
          <w:bCs/>
          <w:lang w:eastAsia="zh-CN"/>
        </w:rPr>
        <w:t xml:space="preserve">autonomously detect the cells on </w:t>
      </w:r>
      <w:r w:rsidR="00EA3FAD">
        <w:rPr>
          <w:bCs/>
          <w:lang w:eastAsia="zh-CN"/>
        </w:rPr>
        <w:t xml:space="preserve">the </w:t>
      </w:r>
      <w:r w:rsidR="00040AF1">
        <w:rPr>
          <w:rFonts w:hint="eastAsia"/>
          <w:bCs/>
          <w:lang w:eastAsia="zh-CN"/>
        </w:rPr>
        <w:t xml:space="preserve">PS carrier and utilize the </w:t>
      </w:r>
      <w:r w:rsidR="002034C1">
        <w:rPr>
          <w:rFonts w:hint="eastAsia"/>
          <w:bCs/>
          <w:lang w:eastAsia="zh-CN"/>
        </w:rPr>
        <w:t>ProSe communication</w:t>
      </w:r>
      <w:r w:rsidR="00040AF1">
        <w:rPr>
          <w:rFonts w:hint="eastAsia"/>
          <w:bCs/>
          <w:lang w:eastAsia="zh-CN"/>
        </w:rPr>
        <w:t xml:space="preserve"> resource pool, if any, </w:t>
      </w:r>
      <w:r w:rsidR="00EA3FAD">
        <w:rPr>
          <w:lang w:eastAsia="ja-JP"/>
        </w:rPr>
        <w:t>broadcast</w:t>
      </w:r>
      <w:r w:rsidR="00040AF1" w:rsidRPr="005132EF">
        <w:rPr>
          <w:lang w:eastAsia="ja-JP"/>
        </w:rPr>
        <w:t xml:space="preserve"> by the detected cell</w:t>
      </w:r>
      <w:r w:rsidR="00040AF1">
        <w:rPr>
          <w:rFonts w:hint="eastAsia"/>
          <w:bCs/>
          <w:lang w:eastAsia="zh-CN"/>
        </w:rPr>
        <w:t xml:space="preserve"> </w:t>
      </w:r>
      <w:r w:rsidR="000E2269">
        <w:rPr>
          <w:rFonts w:hint="eastAsia"/>
          <w:bCs/>
          <w:lang w:eastAsia="zh-CN"/>
        </w:rPr>
        <w:t xml:space="preserve">on </w:t>
      </w:r>
      <w:r w:rsidR="00EA3FAD">
        <w:rPr>
          <w:bCs/>
          <w:lang w:eastAsia="zh-CN"/>
        </w:rPr>
        <w:t xml:space="preserve">the </w:t>
      </w:r>
      <w:r w:rsidR="000E2269">
        <w:rPr>
          <w:rFonts w:hint="eastAsia"/>
          <w:bCs/>
          <w:lang w:eastAsia="zh-CN"/>
        </w:rPr>
        <w:t xml:space="preserve">PS carrier for </w:t>
      </w:r>
      <w:r w:rsidR="00A8748E">
        <w:rPr>
          <w:rFonts w:hint="eastAsia"/>
          <w:bCs/>
          <w:lang w:eastAsia="zh-CN"/>
        </w:rPr>
        <w:t xml:space="preserve">relay </w:t>
      </w:r>
      <w:r w:rsidR="002034C1">
        <w:rPr>
          <w:rFonts w:hint="eastAsia"/>
          <w:bCs/>
          <w:lang w:eastAsia="zh-CN"/>
        </w:rPr>
        <w:t xml:space="preserve">sidelink communication. </w:t>
      </w:r>
      <w:r w:rsidR="00EA3FAD">
        <w:rPr>
          <w:bCs/>
          <w:lang w:eastAsia="zh-CN"/>
        </w:rPr>
        <w:t>I</w:t>
      </w:r>
      <w:r w:rsidR="00E71A6F">
        <w:rPr>
          <w:rFonts w:hint="eastAsia"/>
          <w:lang w:eastAsia="zh-CN"/>
        </w:rPr>
        <w:t xml:space="preserve">n this scenario </w:t>
      </w:r>
      <w:r w:rsidR="00214457">
        <w:rPr>
          <w:rFonts w:hint="eastAsia"/>
          <w:bCs/>
        </w:rPr>
        <w:t xml:space="preserve">the Relay UE </w:t>
      </w:r>
      <w:r w:rsidR="00214457">
        <w:rPr>
          <w:rFonts w:hint="eastAsia"/>
          <w:bCs/>
          <w:lang w:eastAsia="zh-CN"/>
        </w:rPr>
        <w:t>shall</w:t>
      </w:r>
      <w:r w:rsidR="00214457">
        <w:rPr>
          <w:rFonts w:hint="eastAsia"/>
          <w:bCs/>
        </w:rPr>
        <w:t xml:space="preserve"> use </w:t>
      </w:r>
      <w:r w:rsidR="00E71A6F">
        <w:rPr>
          <w:rFonts w:hint="eastAsia"/>
          <w:bCs/>
          <w:lang w:eastAsia="zh-CN"/>
        </w:rPr>
        <w:t xml:space="preserve">different </w:t>
      </w:r>
      <w:r w:rsidR="00214457">
        <w:rPr>
          <w:rFonts w:hint="eastAsia"/>
          <w:bCs/>
        </w:rPr>
        <w:t>carrier</w:t>
      </w:r>
      <w:r w:rsidR="00EA3FAD">
        <w:rPr>
          <w:bCs/>
        </w:rPr>
        <w:t>s</w:t>
      </w:r>
      <w:r w:rsidR="00214457">
        <w:rPr>
          <w:rFonts w:hint="eastAsia"/>
          <w:bCs/>
        </w:rPr>
        <w:t xml:space="preserve"> for </w:t>
      </w:r>
      <w:r w:rsidR="002034C1">
        <w:rPr>
          <w:rFonts w:hint="eastAsia"/>
          <w:bCs/>
          <w:lang w:eastAsia="zh-CN"/>
        </w:rPr>
        <w:t>relay</w:t>
      </w:r>
      <w:r w:rsidR="00214457">
        <w:rPr>
          <w:rFonts w:hint="eastAsia"/>
          <w:bCs/>
        </w:rPr>
        <w:t xml:space="preserve"> </w:t>
      </w:r>
      <w:r w:rsidR="002034C1">
        <w:rPr>
          <w:rFonts w:hint="eastAsia"/>
          <w:bCs/>
          <w:lang w:eastAsia="zh-CN"/>
        </w:rPr>
        <w:t xml:space="preserve">sidelink </w:t>
      </w:r>
      <w:r w:rsidR="00214457">
        <w:rPr>
          <w:rFonts w:hint="eastAsia"/>
          <w:bCs/>
        </w:rPr>
        <w:t>communication</w:t>
      </w:r>
      <w:r w:rsidR="00E71A6F">
        <w:rPr>
          <w:rFonts w:hint="eastAsia"/>
          <w:bCs/>
          <w:lang w:eastAsia="zh-CN"/>
        </w:rPr>
        <w:t xml:space="preserve"> (PS carrier)</w:t>
      </w:r>
      <w:r w:rsidR="00214457">
        <w:rPr>
          <w:rFonts w:hint="eastAsia"/>
          <w:bCs/>
        </w:rPr>
        <w:t xml:space="preserve"> and WAN UL communication</w:t>
      </w:r>
      <w:r w:rsidR="00E71A6F">
        <w:rPr>
          <w:rFonts w:hint="eastAsia"/>
          <w:bCs/>
          <w:lang w:eastAsia="zh-CN"/>
        </w:rPr>
        <w:t xml:space="preserve"> (non PS carrier). W</w:t>
      </w:r>
      <w:r w:rsidR="00214457">
        <w:rPr>
          <w:rFonts w:hint="eastAsia"/>
          <w:bCs/>
        </w:rPr>
        <w:t xml:space="preserve">e </w:t>
      </w:r>
      <w:r w:rsidR="00214457">
        <w:rPr>
          <w:rFonts w:hint="eastAsia"/>
          <w:bCs/>
          <w:lang w:eastAsia="zh-CN"/>
        </w:rPr>
        <w:t xml:space="preserve">may </w:t>
      </w:r>
      <w:r w:rsidR="00E71A6F">
        <w:rPr>
          <w:rFonts w:hint="eastAsia"/>
          <w:bCs/>
        </w:rPr>
        <w:t xml:space="preserve">call it </w:t>
      </w:r>
      <w:r w:rsidR="00E71A6F">
        <w:rPr>
          <w:rFonts w:hint="eastAsia"/>
          <w:bCs/>
          <w:lang w:eastAsia="zh-CN"/>
        </w:rPr>
        <w:t>out-of</w:t>
      </w:r>
      <w:r w:rsidR="00E71A6F">
        <w:rPr>
          <w:rFonts w:hint="eastAsia"/>
          <w:bCs/>
        </w:rPr>
        <w:t>-band UE-to-Network Relay</w:t>
      </w:r>
      <w:r w:rsidR="00214457">
        <w:rPr>
          <w:rFonts w:hint="eastAsia"/>
          <w:bCs/>
        </w:rPr>
        <w:t>.</w:t>
      </w:r>
    </w:p>
    <w:p w:rsidR="00C77AE6" w:rsidRDefault="00B760D2">
      <w:pPr>
        <w:numPr>
          <w:ilvl w:val="0"/>
          <w:numId w:val="22"/>
        </w:numPr>
        <w:rPr>
          <w:bCs/>
          <w:lang w:eastAsia="zh-CN"/>
        </w:rPr>
      </w:pPr>
      <w:r>
        <w:rPr>
          <w:rFonts w:hint="eastAsia"/>
          <w:bCs/>
          <w:lang w:eastAsia="zh-CN"/>
        </w:rPr>
        <w:t>Scenario 3</w:t>
      </w:r>
      <w:r w:rsidR="00E0488C">
        <w:rPr>
          <w:rFonts w:hint="eastAsia"/>
          <w:bCs/>
          <w:lang w:eastAsia="zh-CN"/>
        </w:rPr>
        <w:t xml:space="preserve">: </w:t>
      </w:r>
      <w:r>
        <w:rPr>
          <w:rFonts w:hint="eastAsia"/>
          <w:bCs/>
          <w:lang w:eastAsia="zh-CN"/>
        </w:rPr>
        <w:t xml:space="preserve">Relay UE </w:t>
      </w:r>
      <w:r w:rsidR="00BF3515">
        <w:rPr>
          <w:rFonts w:hint="eastAsia"/>
          <w:bCs/>
          <w:lang w:eastAsia="zh-CN"/>
        </w:rPr>
        <w:t>served by</w:t>
      </w:r>
      <w:r>
        <w:rPr>
          <w:rFonts w:hint="eastAsia"/>
          <w:bCs/>
          <w:lang w:eastAsia="zh-CN"/>
        </w:rPr>
        <w:t xml:space="preserve"> a cell on non PS carrier and </w:t>
      </w:r>
      <w:r w:rsidR="00BF3515">
        <w:rPr>
          <w:rFonts w:hint="eastAsia"/>
          <w:bCs/>
          <w:lang w:eastAsia="zh-CN"/>
        </w:rPr>
        <w:t>outside the coverage of</w:t>
      </w:r>
      <w:r>
        <w:rPr>
          <w:rFonts w:hint="eastAsia"/>
          <w:bCs/>
          <w:lang w:eastAsia="zh-CN"/>
        </w:rPr>
        <w:t xml:space="preserve"> PS carrier</w:t>
      </w:r>
      <w:r w:rsidR="008506A9">
        <w:rPr>
          <w:rFonts w:hint="eastAsia"/>
          <w:bCs/>
          <w:lang w:eastAsia="zh-CN"/>
        </w:rPr>
        <w:t xml:space="preserve"> (Relay UE3)</w:t>
      </w:r>
      <w:r>
        <w:rPr>
          <w:rFonts w:hint="eastAsia"/>
          <w:bCs/>
          <w:lang w:eastAsia="zh-CN"/>
        </w:rPr>
        <w:t>.</w:t>
      </w:r>
    </w:p>
    <w:p w:rsidR="00C77AE6" w:rsidRDefault="009D4FE9">
      <w:pPr>
        <w:ind w:left="420"/>
        <w:jc w:val="both"/>
        <w:rPr>
          <w:bCs/>
          <w:lang w:eastAsia="zh-CN"/>
        </w:rPr>
      </w:pPr>
      <w:r>
        <w:rPr>
          <w:rFonts w:hint="eastAsia"/>
          <w:bCs/>
          <w:lang w:eastAsia="zh-CN"/>
        </w:rPr>
        <w:t xml:space="preserve">Similar to Scenario 2, for the intra-PLMN and </w:t>
      </w:r>
      <w:r w:rsidR="00001268">
        <w:rPr>
          <w:rFonts w:hint="eastAsia"/>
          <w:bCs/>
          <w:lang w:eastAsia="zh-CN"/>
        </w:rPr>
        <w:t xml:space="preserve">coordinated </w:t>
      </w:r>
      <w:r w:rsidR="00704AC2">
        <w:rPr>
          <w:rFonts w:hint="eastAsia"/>
          <w:bCs/>
          <w:lang w:eastAsia="zh-CN"/>
        </w:rPr>
        <w:t>inter-PLMN case, the relay UE and in coverage remote UE served by the cell on non PS carri</w:t>
      </w:r>
      <w:r w:rsidR="001B7EED">
        <w:rPr>
          <w:rFonts w:hint="eastAsia"/>
          <w:bCs/>
          <w:lang w:eastAsia="zh-CN"/>
        </w:rPr>
        <w:t>er could utilize the broadcast</w:t>
      </w:r>
      <w:r w:rsidR="00704AC2">
        <w:rPr>
          <w:rFonts w:hint="eastAsia"/>
          <w:bCs/>
          <w:lang w:eastAsia="zh-CN"/>
        </w:rPr>
        <w:t xml:space="preserve"> discovery resource configuration of PS carrier</w:t>
      </w:r>
      <w:r w:rsidR="00001268">
        <w:rPr>
          <w:rFonts w:hint="eastAsia"/>
          <w:bCs/>
          <w:lang w:eastAsia="zh-CN"/>
        </w:rPr>
        <w:t xml:space="preserve"> for Relay discovery</w:t>
      </w:r>
      <w:r w:rsidR="00704AC2">
        <w:rPr>
          <w:rFonts w:hint="eastAsia"/>
          <w:bCs/>
          <w:lang w:eastAsia="zh-CN"/>
        </w:rPr>
        <w:t xml:space="preserve">. </w:t>
      </w:r>
      <w:r w:rsidR="00001268">
        <w:rPr>
          <w:rFonts w:hint="eastAsia"/>
          <w:bCs/>
          <w:lang w:eastAsia="zh-CN"/>
        </w:rPr>
        <w:t xml:space="preserve">Otherwise, for the </w:t>
      </w:r>
      <w:r w:rsidR="00001268">
        <w:rPr>
          <w:bCs/>
          <w:lang w:eastAsia="zh-CN"/>
        </w:rPr>
        <w:t>uncoordinated</w:t>
      </w:r>
      <w:r w:rsidR="00001268">
        <w:rPr>
          <w:rFonts w:hint="eastAsia"/>
          <w:bCs/>
          <w:lang w:eastAsia="zh-CN"/>
        </w:rPr>
        <w:t xml:space="preserve"> inter-PLMN case, the </w:t>
      </w:r>
      <w:r w:rsidR="00001268">
        <w:rPr>
          <w:rFonts w:hint="eastAsia"/>
          <w:lang w:eastAsia="zh-CN"/>
        </w:rPr>
        <w:t xml:space="preserve">relay UE and remote UE could </w:t>
      </w:r>
      <w:r w:rsidR="00001268">
        <w:rPr>
          <w:rFonts w:hint="eastAsia"/>
          <w:bCs/>
          <w:lang w:eastAsia="zh-CN"/>
        </w:rPr>
        <w:t>only utilize the pre-configured ProSe discovery resource on PS carrier for Relay discovery</w:t>
      </w:r>
      <w:r w:rsidR="007E28ED">
        <w:rPr>
          <w:rFonts w:hint="eastAsia"/>
          <w:bCs/>
          <w:lang w:eastAsia="zh-CN"/>
        </w:rPr>
        <w:t xml:space="preserve">. With regard to the relay sidelink communication, both the relay UE and remote UE could only utilize the pre-configured ProSe communication resource on PS carrier for Relay sidelink communication. </w:t>
      </w:r>
    </w:p>
    <w:p w:rsidR="000D1696" w:rsidRDefault="000D1696" w:rsidP="00C53973">
      <w:pPr>
        <w:jc w:val="both"/>
        <w:rPr>
          <w:b/>
          <w:i/>
          <w:lang w:eastAsia="zh-CN"/>
        </w:rPr>
      </w:pPr>
      <w:r w:rsidRPr="00BE2495">
        <w:rPr>
          <w:b/>
          <w:i/>
        </w:rPr>
        <w:t xml:space="preserve">Proposal </w:t>
      </w:r>
      <w:r>
        <w:rPr>
          <w:rFonts w:hint="eastAsia"/>
          <w:b/>
          <w:i/>
          <w:lang w:eastAsia="zh-CN"/>
        </w:rPr>
        <w:t>1</w:t>
      </w:r>
      <w:r w:rsidRPr="00BE2495">
        <w:rPr>
          <w:b/>
          <w:i/>
        </w:rPr>
        <w:t>:</w:t>
      </w:r>
      <w:r>
        <w:rPr>
          <w:rFonts w:hint="eastAsia"/>
          <w:b/>
          <w:i/>
          <w:lang w:eastAsia="zh-CN"/>
        </w:rPr>
        <w:t xml:space="preserve"> </w:t>
      </w:r>
      <w:r w:rsidR="00002BAF">
        <w:rPr>
          <w:b/>
          <w:i/>
          <w:lang w:eastAsia="zh-CN"/>
        </w:rPr>
        <w:t>C</w:t>
      </w:r>
      <w:r w:rsidR="001B7EED">
        <w:rPr>
          <w:b/>
          <w:i/>
          <w:lang w:eastAsia="zh-CN"/>
        </w:rPr>
        <w:t xml:space="preserve">onsider </w:t>
      </w:r>
      <w:r w:rsidR="00115358">
        <w:rPr>
          <w:rFonts w:hint="eastAsia"/>
          <w:b/>
          <w:i/>
          <w:lang w:eastAsia="zh-CN"/>
        </w:rPr>
        <w:t>support</w:t>
      </w:r>
      <w:r w:rsidR="001B7EED">
        <w:rPr>
          <w:b/>
          <w:i/>
          <w:lang w:eastAsia="zh-CN"/>
        </w:rPr>
        <w:t>ing</w:t>
      </w:r>
      <w:r w:rsidR="00115358">
        <w:rPr>
          <w:rFonts w:hint="eastAsia"/>
          <w:b/>
          <w:i/>
          <w:lang w:eastAsia="zh-CN"/>
        </w:rPr>
        <w:t xml:space="preserve"> multi-carrier/PLMN scenarios </w:t>
      </w:r>
      <w:r w:rsidR="00B61692">
        <w:rPr>
          <w:rFonts w:hint="eastAsia"/>
          <w:b/>
          <w:i/>
          <w:lang w:eastAsia="zh-CN"/>
        </w:rPr>
        <w:t xml:space="preserve">for UE-to-network Relay, </w:t>
      </w:r>
      <w:r w:rsidR="001B7EED">
        <w:rPr>
          <w:rFonts w:hint="eastAsia"/>
          <w:b/>
          <w:i/>
          <w:lang w:eastAsia="zh-CN"/>
        </w:rPr>
        <w:t xml:space="preserve">where </w:t>
      </w:r>
      <w:r w:rsidR="001B7EED">
        <w:rPr>
          <w:b/>
          <w:i/>
          <w:lang w:eastAsia="zh-CN"/>
        </w:rPr>
        <w:t>a</w:t>
      </w:r>
      <w:r w:rsidR="00115358">
        <w:rPr>
          <w:rFonts w:hint="eastAsia"/>
          <w:b/>
          <w:i/>
          <w:lang w:eastAsia="zh-CN"/>
        </w:rPr>
        <w:t xml:space="preserve"> Relay capable UE </w:t>
      </w:r>
      <w:r w:rsidR="00115358">
        <w:rPr>
          <w:b/>
          <w:i/>
          <w:lang w:eastAsia="zh-CN"/>
        </w:rPr>
        <w:t>served</w:t>
      </w:r>
      <w:r w:rsidR="00115358">
        <w:rPr>
          <w:rFonts w:hint="eastAsia"/>
          <w:b/>
          <w:i/>
          <w:lang w:eastAsia="zh-CN"/>
        </w:rPr>
        <w:t xml:space="preserve"> by </w:t>
      </w:r>
      <w:r w:rsidR="001B7EED">
        <w:rPr>
          <w:b/>
          <w:i/>
          <w:lang w:eastAsia="zh-CN"/>
        </w:rPr>
        <w:t xml:space="preserve">a </w:t>
      </w:r>
      <w:r w:rsidR="00115358">
        <w:rPr>
          <w:rFonts w:hint="eastAsia"/>
          <w:b/>
          <w:i/>
          <w:lang w:eastAsia="zh-CN"/>
        </w:rPr>
        <w:t>non PS carrier</w:t>
      </w:r>
      <w:r w:rsidR="00405319">
        <w:rPr>
          <w:rFonts w:hint="eastAsia"/>
          <w:b/>
          <w:i/>
          <w:lang w:eastAsia="zh-CN"/>
        </w:rPr>
        <w:t xml:space="preserve"> could</w:t>
      </w:r>
      <w:r w:rsidR="00115358">
        <w:rPr>
          <w:rFonts w:hint="eastAsia"/>
          <w:b/>
          <w:i/>
          <w:lang w:eastAsia="zh-CN"/>
        </w:rPr>
        <w:t xml:space="preserve"> act as Relay and perform Relay discovery and one-to-one sidelink communication</w:t>
      </w:r>
      <w:r w:rsidR="00405319">
        <w:rPr>
          <w:rFonts w:hint="eastAsia"/>
          <w:b/>
          <w:i/>
          <w:lang w:eastAsia="zh-CN"/>
        </w:rPr>
        <w:t xml:space="preserve"> on</w:t>
      </w:r>
      <w:r w:rsidR="00115358">
        <w:rPr>
          <w:rFonts w:hint="eastAsia"/>
          <w:b/>
          <w:i/>
          <w:lang w:eastAsia="zh-CN"/>
        </w:rPr>
        <w:t xml:space="preserve"> </w:t>
      </w:r>
      <w:r w:rsidR="001B7EED">
        <w:rPr>
          <w:b/>
          <w:i/>
          <w:lang w:eastAsia="zh-CN"/>
        </w:rPr>
        <w:t xml:space="preserve">the </w:t>
      </w:r>
      <w:r w:rsidR="00AF724C">
        <w:rPr>
          <w:rFonts w:hint="eastAsia"/>
          <w:b/>
          <w:i/>
          <w:lang w:eastAsia="zh-CN"/>
        </w:rPr>
        <w:t>PS carrier</w:t>
      </w:r>
      <w:r>
        <w:rPr>
          <w:rFonts w:hint="eastAsia"/>
          <w:b/>
          <w:i/>
          <w:lang w:eastAsia="zh-CN"/>
        </w:rPr>
        <w:t>.</w:t>
      </w:r>
    </w:p>
    <w:p w:rsidR="00C77AE6" w:rsidRDefault="005E41F7">
      <w:pPr>
        <w:jc w:val="both"/>
        <w:rPr>
          <w:bCs/>
          <w:lang w:eastAsia="zh-CN"/>
        </w:rPr>
      </w:pPr>
      <w:r>
        <w:rPr>
          <w:rFonts w:hint="eastAsia"/>
          <w:bCs/>
          <w:lang w:eastAsia="zh-CN"/>
        </w:rPr>
        <w:t xml:space="preserve">In addition to the </w:t>
      </w:r>
      <w:r w:rsidR="00B61692">
        <w:rPr>
          <w:rFonts w:hint="eastAsia"/>
          <w:bCs/>
          <w:lang w:eastAsia="zh-CN"/>
        </w:rPr>
        <w:t xml:space="preserve">resource </w:t>
      </w:r>
      <w:r w:rsidR="00002BAF">
        <w:rPr>
          <w:rFonts w:hint="eastAsia"/>
          <w:bCs/>
          <w:lang w:eastAsia="zh-CN"/>
        </w:rPr>
        <w:t xml:space="preserve">considerations, it </w:t>
      </w:r>
      <w:r w:rsidR="00002BAF">
        <w:rPr>
          <w:bCs/>
          <w:lang w:eastAsia="zh-CN"/>
        </w:rPr>
        <w:t xml:space="preserve">can be discussed </w:t>
      </w:r>
      <w:r>
        <w:rPr>
          <w:rFonts w:hint="eastAsia"/>
          <w:bCs/>
          <w:lang w:eastAsia="zh-CN"/>
        </w:rPr>
        <w:t xml:space="preserve">whether the cell on </w:t>
      </w:r>
      <w:r w:rsidR="00002BAF">
        <w:rPr>
          <w:bCs/>
          <w:lang w:eastAsia="zh-CN"/>
        </w:rPr>
        <w:t xml:space="preserve">a </w:t>
      </w:r>
      <w:r>
        <w:rPr>
          <w:rFonts w:hint="eastAsia"/>
          <w:bCs/>
          <w:lang w:eastAsia="zh-CN"/>
        </w:rPr>
        <w:t xml:space="preserve">non PS carrier could provide more assistance for Relay </w:t>
      </w:r>
      <w:r w:rsidR="00C478C6">
        <w:rPr>
          <w:rFonts w:hint="eastAsia"/>
          <w:bCs/>
          <w:lang w:eastAsia="zh-CN"/>
        </w:rPr>
        <w:t>operation</w:t>
      </w:r>
      <w:r>
        <w:rPr>
          <w:rFonts w:hint="eastAsia"/>
          <w:bCs/>
          <w:lang w:eastAsia="zh-CN"/>
        </w:rPr>
        <w:t xml:space="preserve">. </w:t>
      </w:r>
      <w:r w:rsidR="00002BAF">
        <w:rPr>
          <w:rFonts w:hint="eastAsia"/>
          <w:bCs/>
          <w:lang w:eastAsia="zh-CN"/>
        </w:rPr>
        <w:t>In Rel-12</w:t>
      </w:r>
      <w:r w:rsidR="004F40DC">
        <w:rPr>
          <w:rFonts w:hint="eastAsia"/>
          <w:bCs/>
          <w:lang w:eastAsia="zh-CN"/>
        </w:rPr>
        <w:t xml:space="preserve"> it is agreed that </w:t>
      </w:r>
      <w:r w:rsidR="00B61692" w:rsidRPr="005132EF">
        <w:rPr>
          <w:lang w:eastAsia="ja-JP"/>
        </w:rPr>
        <w:t>RRC_</w:t>
      </w:r>
      <w:r w:rsidR="004F40DC">
        <w:rPr>
          <w:lang w:eastAsia="ja-JP"/>
        </w:rPr>
        <w:t>CONNECTED UE</w:t>
      </w:r>
      <w:r w:rsidR="00002BAF">
        <w:rPr>
          <w:lang w:eastAsia="ja-JP"/>
        </w:rPr>
        <w:t>s</w:t>
      </w:r>
      <w:r w:rsidR="004F40DC">
        <w:rPr>
          <w:lang w:eastAsia="ja-JP"/>
        </w:rPr>
        <w:t xml:space="preserve"> served by a cell </w:t>
      </w:r>
      <w:r w:rsidR="004F40DC">
        <w:rPr>
          <w:rFonts w:hint="eastAsia"/>
          <w:lang w:eastAsia="zh-CN"/>
        </w:rPr>
        <w:t>on</w:t>
      </w:r>
      <w:r w:rsidR="00B61692" w:rsidRPr="005132EF">
        <w:rPr>
          <w:lang w:eastAsia="ja-JP"/>
        </w:rPr>
        <w:t xml:space="preserve"> </w:t>
      </w:r>
      <w:r w:rsidR="00002BAF">
        <w:rPr>
          <w:lang w:eastAsia="ja-JP"/>
        </w:rPr>
        <w:t xml:space="preserve">a </w:t>
      </w:r>
      <w:r w:rsidR="004F40DC">
        <w:rPr>
          <w:rFonts w:hint="eastAsia"/>
          <w:lang w:eastAsia="zh-CN"/>
        </w:rPr>
        <w:t>non PS</w:t>
      </w:r>
      <w:r w:rsidR="00B61692" w:rsidRPr="005132EF">
        <w:rPr>
          <w:lang w:eastAsia="ja-JP"/>
        </w:rPr>
        <w:t xml:space="preserve"> carrier may send a ProSe UE Information indication to its serving cell when it wants to per</w:t>
      </w:r>
      <w:r w:rsidR="004F40DC">
        <w:rPr>
          <w:lang w:eastAsia="ja-JP"/>
        </w:rPr>
        <w:t>form ProSe Direct Communication</w:t>
      </w:r>
      <w:r w:rsidR="004F40DC">
        <w:rPr>
          <w:rFonts w:hint="eastAsia"/>
          <w:lang w:eastAsia="zh-CN"/>
        </w:rPr>
        <w:t>.</w:t>
      </w:r>
      <w:r w:rsidR="00B61692" w:rsidRPr="005132EF">
        <w:rPr>
          <w:lang w:eastAsia="ja-JP"/>
        </w:rPr>
        <w:t xml:space="preserve"> The indication contains the intended P</w:t>
      </w:r>
      <w:r w:rsidR="004F40DC">
        <w:rPr>
          <w:rFonts w:hint="eastAsia"/>
          <w:lang w:eastAsia="zh-CN"/>
        </w:rPr>
        <w:t>S</w:t>
      </w:r>
      <w:r w:rsidR="00B61692" w:rsidRPr="005132EF">
        <w:rPr>
          <w:lang w:eastAsia="ja-JP"/>
        </w:rPr>
        <w:t xml:space="preserve"> ProSe Carrier</w:t>
      </w:r>
      <w:r w:rsidR="004F40DC">
        <w:rPr>
          <w:rFonts w:hint="eastAsia"/>
          <w:lang w:eastAsia="zh-CN"/>
        </w:rPr>
        <w:t xml:space="preserve">. </w:t>
      </w:r>
      <w:r w:rsidR="00CC3459">
        <w:rPr>
          <w:rFonts w:hint="eastAsia"/>
          <w:lang w:eastAsia="zh-CN"/>
        </w:rPr>
        <w:t>And then t</w:t>
      </w:r>
      <w:r w:rsidR="004F40DC">
        <w:rPr>
          <w:rFonts w:hint="eastAsia"/>
          <w:lang w:eastAsia="zh-CN"/>
        </w:rPr>
        <w:t xml:space="preserve">he serving cell on </w:t>
      </w:r>
      <w:r w:rsidR="00002BAF">
        <w:rPr>
          <w:lang w:eastAsia="zh-CN"/>
        </w:rPr>
        <w:t xml:space="preserve">a </w:t>
      </w:r>
      <w:r w:rsidR="004F40DC">
        <w:rPr>
          <w:rFonts w:hint="eastAsia"/>
          <w:lang w:eastAsia="zh-CN"/>
        </w:rPr>
        <w:t xml:space="preserve">non PS carrier may </w:t>
      </w:r>
      <w:r w:rsidR="004F40DC" w:rsidRPr="005132EF">
        <w:rPr>
          <w:lang w:eastAsia="ja-JP"/>
        </w:rPr>
        <w:t xml:space="preserve">configure </w:t>
      </w:r>
      <w:r w:rsidR="004F40DC">
        <w:rPr>
          <w:rFonts w:hint="eastAsia"/>
          <w:lang w:eastAsia="zh-CN"/>
        </w:rPr>
        <w:t xml:space="preserve">the UE with </w:t>
      </w:r>
      <w:r w:rsidR="004F40DC" w:rsidRPr="005132EF">
        <w:rPr>
          <w:lang w:eastAsia="ja-JP"/>
        </w:rPr>
        <w:t>an inter-frequency RRM measurement on the P</w:t>
      </w:r>
      <w:r w:rsidR="00405319">
        <w:rPr>
          <w:rFonts w:hint="eastAsia"/>
          <w:lang w:eastAsia="zh-CN"/>
        </w:rPr>
        <w:t>S</w:t>
      </w:r>
      <w:r w:rsidR="004F40DC" w:rsidRPr="005132EF">
        <w:rPr>
          <w:lang w:eastAsia="ja-JP"/>
        </w:rPr>
        <w:t xml:space="preserve"> Carrier</w:t>
      </w:r>
      <w:r w:rsidR="004F40DC">
        <w:rPr>
          <w:rFonts w:hint="eastAsia"/>
          <w:lang w:eastAsia="zh-CN"/>
        </w:rPr>
        <w:t xml:space="preserve"> and try to handover the UE to the PS carrier. In our opinion, this </w:t>
      </w:r>
      <w:r w:rsidR="004F40DC">
        <w:rPr>
          <w:lang w:eastAsia="zh-CN"/>
        </w:rPr>
        <w:t>mechanism</w:t>
      </w:r>
      <w:r w:rsidR="004F40DC">
        <w:rPr>
          <w:rFonts w:hint="eastAsia"/>
          <w:lang w:eastAsia="zh-CN"/>
        </w:rPr>
        <w:t xml:space="preserve"> could </w:t>
      </w:r>
      <w:r w:rsidR="00CC3459">
        <w:rPr>
          <w:rFonts w:hint="eastAsia"/>
          <w:lang w:eastAsia="zh-CN"/>
        </w:rPr>
        <w:t xml:space="preserve">also </w:t>
      </w:r>
      <w:r w:rsidR="004F40DC">
        <w:rPr>
          <w:rFonts w:hint="eastAsia"/>
          <w:lang w:eastAsia="zh-CN"/>
        </w:rPr>
        <w:t xml:space="preserve">be applied to the UE-to-Network Relay. </w:t>
      </w:r>
      <w:r w:rsidR="00CC3459">
        <w:rPr>
          <w:rFonts w:hint="eastAsia"/>
          <w:lang w:eastAsia="zh-CN"/>
        </w:rPr>
        <w:t>Namely</w:t>
      </w:r>
      <w:r w:rsidR="004F40DC">
        <w:rPr>
          <w:rFonts w:hint="eastAsia"/>
          <w:lang w:eastAsia="zh-CN"/>
        </w:rPr>
        <w:t xml:space="preserve">, </w:t>
      </w:r>
      <w:r w:rsidR="004F40DC">
        <w:rPr>
          <w:rFonts w:hint="eastAsia"/>
          <w:bCs/>
          <w:lang w:eastAsia="zh-CN"/>
        </w:rPr>
        <w:t xml:space="preserve">the serving cell could indicate in SIB that it supports UE-to-Network relay. Then the relay </w:t>
      </w:r>
      <w:r w:rsidR="00CC3459">
        <w:rPr>
          <w:rFonts w:hint="eastAsia"/>
          <w:bCs/>
          <w:lang w:eastAsia="zh-CN"/>
        </w:rPr>
        <w:t xml:space="preserve">capable </w:t>
      </w:r>
      <w:r w:rsidR="004F40DC">
        <w:rPr>
          <w:rFonts w:hint="eastAsia"/>
          <w:bCs/>
          <w:lang w:eastAsia="zh-CN"/>
        </w:rPr>
        <w:t xml:space="preserve">UE </w:t>
      </w:r>
      <w:r w:rsidR="00002BAF">
        <w:rPr>
          <w:bCs/>
          <w:lang w:eastAsia="zh-CN"/>
        </w:rPr>
        <w:t xml:space="preserve">could </w:t>
      </w:r>
      <w:r w:rsidR="004F40DC">
        <w:rPr>
          <w:rFonts w:hint="eastAsia"/>
          <w:bCs/>
          <w:lang w:eastAsia="zh-CN"/>
        </w:rPr>
        <w:t>send</w:t>
      </w:r>
      <w:r w:rsidR="00002BAF">
        <w:rPr>
          <w:bCs/>
          <w:lang w:eastAsia="zh-CN"/>
        </w:rPr>
        <w:t xml:space="preserve"> a</w:t>
      </w:r>
      <w:r w:rsidR="004F40DC">
        <w:rPr>
          <w:rFonts w:hint="eastAsia"/>
          <w:bCs/>
          <w:lang w:eastAsia="zh-CN"/>
        </w:rPr>
        <w:t xml:space="preserve"> ProSe UE Information message which may contain the intended PS carrier to the serving cell when it wants to perform relay operation. The serving cell </w:t>
      </w:r>
      <w:r w:rsidR="00CC3459">
        <w:rPr>
          <w:rFonts w:hint="eastAsia"/>
          <w:bCs/>
          <w:lang w:eastAsia="zh-CN"/>
        </w:rPr>
        <w:t>may then assist</w:t>
      </w:r>
      <w:r w:rsidR="004F40DC">
        <w:rPr>
          <w:rFonts w:hint="eastAsia"/>
          <w:bCs/>
          <w:lang w:eastAsia="zh-CN"/>
        </w:rPr>
        <w:t xml:space="preserve"> the UE to handover to the PS carrier.</w:t>
      </w:r>
      <w:r w:rsidR="00CC3459">
        <w:rPr>
          <w:rFonts w:hint="eastAsia"/>
          <w:bCs/>
          <w:lang w:eastAsia="zh-CN"/>
        </w:rPr>
        <w:t xml:space="preserve"> </w:t>
      </w:r>
    </w:p>
    <w:p w:rsidR="005E41F7" w:rsidRDefault="00CC3459" w:rsidP="00C627B1">
      <w:pPr>
        <w:jc w:val="both"/>
        <w:rPr>
          <w:lang w:eastAsia="zh-CN"/>
        </w:rPr>
      </w:pPr>
      <w:r>
        <w:rPr>
          <w:rFonts w:hint="eastAsia"/>
          <w:bCs/>
          <w:lang w:eastAsia="zh-CN"/>
        </w:rPr>
        <w:t xml:space="preserve">On the other hand, if the </w:t>
      </w:r>
      <w:r w:rsidRPr="005132EF">
        <w:rPr>
          <w:lang w:eastAsia="ja-JP"/>
        </w:rPr>
        <w:t xml:space="preserve">inter-frequency mobility is not performed by the serving cell, or if it </w:t>
      </w:r>
      <w:r w:rsidR="00405319" w:rsidRPr="005132EF">
        <w:rPr>
          <w:lang w:eastAsia="ja-JP"/>
        </w:rPr>
        <w:t>fail</w:t>
      </w:r>
      <w:r w:rsidR="001F22A7">
        <w:rPr>
          <w:lang w:eastAsia="ja-JP"/>
        </w:rPr>
        <w:t>s</w:t>
      </w:r>
      <w:r>
        <w:rPr>
          <w:rFonts w:hint="eastAsia"/>
          <w:lang w:eastAsia="zh-CN"/>
        </w:rPr>
        <w:t xml:space="preserve">, the relay capable UE has to stay in the serving cell on </w:t>
      </w:r>
      <w:r w:rsidR="00002BAF">
        <w:rPr>
          <w:lang w:eastAsia="zh-CN"/>
        </w:rPr>
        <w:t xml:space="preserve">a </w:t>
      </w:r>
      <w:r>
        <w:rPr>
          <w:rFonts w:hint="eastAsia"/>
          <w:lang w:eastAsia="zh-CN"/>
        </w:rPr>
        <w:t xml:space="preserve">non PS carrier. </w:t>
      </w:r>
      <w:r w:rsidR="00C478C6">
        <w:rPr>
          <w:rFonts w:hint="eastAsia"/>
          <w:bCs/>
          <w:lang w:eastAsia="zh-CN"/>
        </w:rPr>
        <w:t xml:space="preserve">As </w:t>
      </w:r>
      <w:r w:rsidR="00002BAF">
        <w:rPr>
          <w:bCs/>
          <w:lang w:eastAsia="zh-CN"/>
        </w:rPr>
        <w:t>agreed</w:t>
      </w:r>
      <w:r w:rsidR="00C478C6">
        <w:rPr>
          <w:rFonts w:hint="eastAsia"/>
          <w:bCs/>
          <w:lang w:eastAsia="zh-CN"/>
        </w:rPr>
        <w:t xml:space="preserve">, if the relay UE is served by a cell on </w:t>
      </w:r>
      <w:r w:rsidR="00002BAF">
        <w:rPr>
          <w:bCs/>
          <w:lang w:eastAsia="zh-CN"/>
        </w:rPr>
        <w:t xml:space="preserve">a </w:t>
      </w:r>
      <w:r w:rsidR="00C478C6">
        <w:rPr>
          <w:rFonts w:hint="eastAsia"/>
          <w:bCs/>
          <w:lang w:eastAsia="zh-CN"/>
        </w:rPr>
        <w:t>PS</w:t>
      </w:r>
      <w:r w:rsidR="00405319">
        <w:rPr>
          <w:rFonts w:hint="eastAsia"/>
          <w:bCs/>
          <w:lang w:eastAsia="zh-CN"/>
        </w:rPr>
        <w:t xml:space="preserve"> </w:t>
      </w:r>
      <w:r w:rsidR="00C478C6">
        <w:rPr>
          <w:rFonts w:hint="eastAsia"/>
          <w:bCs/>
          <w:lang w:eastAsia="zh-CN"/>
        </w:rPr>
        <w:t xml:space="preserve">carrier and this cell supports Relay, </w:t>
      </w:r>
      <w:r w:rsidR="005E41F7">
        <w:rPr>
          <w:rFonts w:hint="eastAsia"/>
          <w:bCs/>
          <w:lang w:eastAsia="zh-CN"/>
        </w:rPr>
        <w:t xml:space="preserve">the </w:t>
      </w:r>
      <w:r w:rsidR="00C478C6">
        <w:rPr>
          <w:rFonts w:hint="eastAsia"/>
          <w:bCs/>
          <w:lang w:eastAsia="zh-CN"/>
        </w:rPr>
        <w:t>cell m</w:t>
      </w:r>
      <w:r w:rsidR="005E41F7">
        <w:rPr>
          <w:rFonts w:hint="eastAsia"/>
          <w:bCs/>
          <w:lang w:eastAsia="zh-CN"/>
        </w:rPr>
        <w:t xml:space="preserve">ay provide the </w:t>
      </w:r>
      <w:r w:rsidR="005E41F7" w:rsidRPr="005B1835">
        <w:t>minimum and/or a maximum Uu link quality</w:t>
      </w:r>
      <w:r w:rsidR="005E41F7">
        <w:rPr>
          <w:rFonts w:hint="eastAsia"/>
          <w:lang w:eastAsia="zh-CN"/>
        </w:rPr>
        <w:t xml:space="preserve"> </w:t>
      </w:r>
      <w:r w:rsidR="005E41F7" w:rsidRPr="005B1835">
        <w:t>threshold</w:t>
      </w:r>
      <w:r w:rsidR="005E41F7">
        <w:rPr>
          <w:rFonts w:hint="eastAsia"/>
          <w:lang w:eastAsia="zh-CN"/>
        </w:rPr>
        <w:t xml:space="preserve"> for UE to respect </w:t>
      </w:r>
      <w:r w:rsidR="00002BAF">
        <w:rPr>
          <w:lang w:eastAsia="zh-CN"/>
        </w:rPr>
        <w:t>before initiating</w:t>
      </w:r>
      <w:r w:rsidR="005E41F7">
        <w:rPr>
          <w:rFonts w:hint="eastAsia"/>
          <w:lang w:eastAsia="zh-CN"/>
        </w:rPr>
        <w:t xml:space="preserve"> the </w:t>
      </w:r>
      <w:r w:rsidR="005E41F7" w:rsidRPr="005B1835">
        <w:t>Relay discovery procedure</w:t>
      </w:r>
      <w:r w:rsidR="005E41F7">
        <w:rPr>
          <w:rFonts w:hint="eastAsia"/>
          <w:lang w:eastAsia="zh-CN"/>
        </w:rPr>
        <w:t xml:space="preserve">. </w:t>
      </w:r>
      <w:r w:rsidR="00B61692">
        <w:rPr>
          <w:rFonts w:hint="eastAsia"/>
          <w:lang w:eastAsia="zh-CN"/>
        </w:rPr>
        <w:t xml:space="preserve">It is not clear if the threshold </w:t>
      </w:r>
      <w:r w:rsidR="00A725B4">
        <w:rPr>
          <w:rFonts w:hint="eastAsia"/>
          <w:lang w:eastAsia="zh-CN"/>
        </w:rPr>
        <w:t xml:space="preserve">broadcast could </w:t>
      </w:r>
      <w:r w:rsidR="00002BAF">
        <w:rPr>
          <w:rFonts w:hint="eastAsia"/>
          <w:lang w:eastAsia="zh-CN"/>
        </w:rPr>
        <w:t xml:space="preserve">be supported by </w:t>
      </w:r>
      <w:r w:rsidR="00002BAF">
        <w:rPr>
          <w:lang w:eastAsia="zh-CN"/>
        </w:rPr>
        <w:t>a</w:t>
      </w:r>
      <w:r w:rsidR="00B61692">
        <w:rPr>
          <w:rFonts w:hint="eastAsia"/>
          <w:lang w:eastAsia="zh-CN"/>
        </w:rPr>
        <w:t xml:space="preserve"> cell on </w:t>
      </w:r>
      <w:r w:rsidR="00002BAF">
        <w:rPr>
          <w:lang w:eastAsia="zh-CN"/>
        </w:rPr>
        <w:t xml:space="preserve">a </w:t>
      </w:r>
      <w:r w:rsidR="00B61692">
        <w:rPr>
          <w:rFonts w:hint="eastAsia"/>
          <w:lang w:eastAsia="zh-CN"/>
        </w:rPr>
        <w:t xml:space="preserve">non PS carrier. </w:t>
      </w:r>
      <w:r w:rsidR="00C478C6">
        <w:rPr>
          <w:rFonts w:hint="eastAsia"/>
          <w:lang w:eastAsia="zh-CN"/>
        </w:rPr>
        <w:t xml:space="preserve">And if the relay UE </w:t>
      </w:r>
      <w:r w:rsidR="00C478C6" w:rsidRPr="005B1835">
        <w:rPr>
          <w:lang w:eastAsia="ja-JP"/>
        </w:rPr>
        <w:t>receiv</w:t>
      </w:r>
      <w:r w:rsidR="00C478C6">
        <w:rPr>
          <w:rFonts w:hint="eastAsia"/>
          <w:lang w:eastAsia="zh-CN"/>
        </w:rPr>
        <w:t>es</w:t>
      </w:r>
      <w:r w:rsidR="00C478C6" w:rsidRPr="005B1835">
        <w:rPr>
          <w:lang w:eastAsia="ja-JP"/>
        </w:rPr>
        <w:t xml:space="preserve"> a layer-2 link establishment request from the Remote UE</w:t>
      </w:r>
      <w:r w:rsidR="00C478C6">
        <w:rPr>
          <w:rFonts w:hint="eastAsia"/>
          <w:lang w:eastAsia="zh-CN"/>
        </w:rPr>
        <w:t xml:space="preserve">, it is not clear if the relay needs to </w:t>
      </w:r>
      <w:r w:rsidR="00C478C6">
        <w:rPr>
          <w:lang w:eastAsia="ja-JP"/>
        </w:rPr>
        <w:t>indicate</w:t>
      </w:r>
      <w:r w:rsidR="00C478C6" w:rsidRPr="005B1835">
        <w:rPr>
          <w:lang w:eastAsia="ja-JP"/>
        </w:rPr>
        <w:t xml:space="preserve"> </w:t>
      </w:r>
      <w:r w:rsidR="00C478C6">
        <w:rPr>
          <w:rFonts w:hint="eastAsia"/>
          <w:lang w:eastAsia="zh-CN"/>
        </w:rPr>
        <w:t xml:space="preserve">it </w:t>
      </w:r>
      <w:r w:rsidR="00C478C6" w:rsidRPr="005B1835">
        <w:rPr>
          <w:lang w:eastAsia="ja-JP"/>
        </w:rPr>
        <w:t xml:space="preserve">to the </w:t>
      </w:r>
      <w:r w:rsidR="00B61692">
        <w:rPr>
          <w:rFonts w:hint="eastAsia"/>
          <w:lang w:eastAsia="zh-CN"/>
        </w:rPr>
        <w:t xml:space="preserve">cell on </w:t>
      </w:r>
      <w:r w:rsidR="00002BAF">
        <w:rPr>
          <w:lang w:eastAsia="zh-CN"/>
        </w:rPr>
        <w:t xml:space="preserve">a </w:t>
      </w:r>
      <w:r w:rsidR="00B61692">
        <w:rPr>
          <w:rFonts w:hint="eastAsia"/>
          <w:lang w:eastAsia="zh-CN"/>
        </w:rPr>
        <w:t>non PS carrier</w:t>
      </w:r>
      <w:r w:rsidR="00C478C6">
        <w:rPr>
          <w:rFonts w:hint="eastAsia"/>
          <w:lang w:eastAsia="zh-CN"/>
        </w:rPr>
        <w:t xml:space="preserve">. </w:t>
      </w:r>
    </w:p>
    <w:p w:rsidR="009C554F" w:rsidRDefault="000F097B" w:rsidP="009C554F">
      <w:pPr>
        <w:jc w:val="both"/>
        <w:rPr>
          <w:bCs/>
          <w:lang w:eastAsia="zh-CN"/>
        </w:rPr>
      </w:pPr>
      <w:r>
        <w:rPr>
          <w:rFonts w:hint="eastAsia"/>
          <w:b/>
          <w:i/>
          <w:lang w:eastAsia="zh-CN"/>
        </w:rPr>
        <w:t xml:space="preserve">Proposal </w:t>
      </w:r>
      <w:r w:rsidR="00E84775">
        <w:rPr>
          <w:rFonts w:hint="eastAsia"/>
          <w:b/>
          <w:i/>
          <w:lang w:eastAsia="zh-CN"/>
        </w:rPr>
        <w:t>2</w:t>
      </w:r>
      <w:r>
        <w:rPr>
          <w:rFonts w:hint="eastAsia"/>
          <w:b/>
          <w:i/>
          <w:lang w:eastAsia="zh-CN"/>
        </w:rPr>
        <w:t xml:space="preserve">: </w:t>
      </w:r>
      <w:r w:rsidR="007A2B90">
        <w:rPr>
          <w:b/>
          <w:i/>
          <w:lang w:eastAsia="zh-CN"/>
        </w:rPr>
        <w:t>D</w:t>
      </w:r>
      <w:r w:rsidR="00EA731F">
        <w:rPr>
          <w:b/>
          <w:i/>
          <w:lang w:eastAsia="zh-CN"/>
        </w:rPr>
        <w:t>iscuss what kind of assistance could be supported</w:t>
      </w:r>
      <w:r w:rsidR="007A2B90">
        <w:rPr>
          <w:b/>
          <w:bCs/>
          <w:i/>
          <w:lang w:eastAsia="zh-CN"/>
        </w:rPr>
        <w:t xml:space="preserve"> by a</w:t>
      </w:r>
      <w:r w:rsidR="00EA731F" w:rsidRPr="00EA731F">
        <w:rPr>
          <w:b/>
          <w:bCs/>
          <w:i/>
          <w:lang w:eastAsia="zh-CN"/>
        </w:rPr>
        <w:t xml:space="preserve"> cell on </w:t>
      </w:r>
      <w:r w:rsidR="007A2B90">
        <w:rPr>
          <w:b/>
          <w:bCs/>
          <w:i/>
          <w:lang w:eastAsia="zh-CN"/>
        </w:rPr>
        <w:t xml:space="preserve">a </w:t>
      </w:r>
      <w:r w:rsidR="00EA731F" w:rsidRPr="00EA731F">
        <w:rPr>
          <w:b/>
          <w:bCs/>
          <w:i/>
          <w:lang w:eastAsia="zh-CN"/>
        </w:rPr>
        <w:t xml:space="preserve">non PS carrier for Relay operation in </w:t>
      </w:r>
      <w:r w:rsidR="00EA731F">
        <w:rPr>
          <w:b/>
          <w:i/>
          <w:lang w:eastAsia="zh-CN"/>
        </w:rPr>
        <w:t>multi-carrier/PLMN scenario</w:t>
      </w:r>
      <w:r w:rsidR="00405319">
        <w:rPr>
          <w:rFonts w:hint="eastAsia"/>
          <w:b/>
          <w:i/>
          <w:lang w:eastAsia="zh-CN"/>
        </w:rPr>
        <w:t>s</w:t>
      </w:r>
      <w:r w:rsidR="00EA731F">
        <w:rPr>
          <w:b/>
          <w:i/>
          <w:lang w:eastAsia="zh-CN"/>
        </w:rPr>
        <w:t>.</w:t>
      </w:r>
    </w:p>
    <w:p w:rsidR="00E81A6B" w:rsidRDefault="0070703A" w:rsidP="00A60C63">
      <w:pPr>
        <w:pStyle w:val="Heading2"/>
        <w:ind w:leftChars="100" w:left="200" w:right="200"/>
        <w:rPr>
          <w:rFonts w:eastAsiaTheme="minorEastAsia"/>
          <w:lang w:eastAsia="zh-CN"/>
        </w:rPr>
      </w:pPr>
      <w:r>
        <w:rPr>
          <w:rFonts w:eastAsiaTheme="minorEastAsia"/>
          <w:lang w:eastAsia="zh-CN"/>
        </w:rPr>
        <w:t>R</w:t>
      </w:r>
      <w:r>
        <w:rPr>
          <w:rFonts w:eastAsiaTheme="minorEastAsia" w:hint="eastAsia"/>
          <w:lang w:eastAsia="zh-CN"/>
        </w:rPr>
        <w:t xml:space="preserve">esource </w:t>
      </w:r>
      <w:r w:rsidR="00CA4044">
        <w:rPr>
          <w:rFonts w:eastAsiaTheme="minorEastAsia" w:hint="eastAsia"/>
          <w:lang w:eastAsia="zh-CN"/>
        </w:rPr>
        <w:t>configuration</w:t>
      </w:r>
      <w:r>
        <w:rPr>
          <w:rFonts w:eastAsiaTheme="minorEastAsia" w:hint="eastAsia"/>
          <w:lang w:eastAsia="zh-CN"/>
        </w:rPr>
        <w:t xml:space="preserve"> for </w:t>
      </w:r>
      <w:r w:rsidR="00564EE6">
        <w:rPr>
          <w:rFonts w:eastAsiaTheme="minorEastAsia" w:hint="eastAsia"/>
          <w:lang w:eastAsia="zh-CN"/>
        </w:rPr>
        <w:t>UE-to-Network Relay</w:t>
      </w:r>
    </w:p>
    <w:p w:rsidR="00DC11C8" w:rsidRDefault="00E340A2" w:rsidP="00625A08">
      <w:pPr>
        <w:pStyle w:val="a"/>
        <w:numPr>
          <w:ilvl w:val="0"/>
          <w:numId w:val="0"/>
        </w:numPr>
        <w:jc w:val="both"/>
        <w:rPr>
          <w:bCs/>
          <w:lang w:eastAsia="zh-CN"/>
        </w:rPr>
      </w:pPr>
      <w:r>
        <w:rPr>
          <w:rFonts w:hint="eastAsia"/>
          <w:bCs/>
          <w:lang w:eastAsia="zh-CN"/>
        </w:rPr>
        <w:t xml:space="preserve">As illustrated in section 2.1, </w:t>
      </w:r>
      <w:r w:rsidR="00AE4006">
        <w:rPr>
          <w:rFonts w:hint="eastAsia"/>
          <w:bCs/>
          <w:lang w:eastAsia="zh-CN"/>
        </w:rPr>
        <w:t>bot</w:t>
      </w:r>
      <w:r w:rsidR="00AE4006">
        <w:rPr>
          <w:bCs/>
          <w:lang w:eastAsia="zh-CN"/>
        </w:rPr>
        <w:t>h</w:t>
      </w:r>
      <w:r w:rsidR="00D92F70">
        <w:rPr>
          <w:rFonts w:hint="eastAsia"/>
          <w:bCs/>
          <w:lang w:eastAsia="zh-CN"/>
        </w:rPr>
        <w:t xml:space="preserve"> </w:t>
      </w:r>
      <w:r w:rsidR="00D92F70">
        <w:rPr>
          <w:rFonts w:hint="eastAsia"/>
          <w:bCs/>
        </w:rPr>
        <w:t xml:space="preserve">In-band </w:t>
      </w:r>
      <w:r w:rsidR="00D92F70">
        <w:rPr>
          <w:rFonts w:hint="eastAsia"/>
          <w:bCs/>
          <w:lang w:eastAsia="zh-CN"/>
        </w:rPr>
        <w:t xml:space="preserve">and out-of-band </w:t>
      </w:r>
      <w:r w:rsidR="00D92F70">
        <w:rPr>
          <w:rFonts w:hint="eastAsia"/>
          <w:bCs/>
        </w:rPr>
        <w:t>UE-to-Network Relay</w:t>
      </w:r>
      <w:r w:rsidR="00D92F70">
        <w:rPr>
          <w:rFonts w:hint="eastAsia"/>
          <w:bCs/>
          <w:lang w:eastAsia="zh-CN"/>
        </w:rPr>
        <w:t xml:space="preserve"> may be supported for the multi-carrier/PLMN scenario</w:t>
      </w:r>
      <w:r w:rsidR="00405319">
        <w:rPr>
          <w:rFonts w:hint="eastAsia"/>
          <w:bCs/>
          <w:lang w:eastAsia="zh-CN"/>
        </w:rPr>
        <w:t>s</w:t>
      </w:r>
      <w:r w:rsidR="00D92F70">
        <w:rPr>
          <w:rFonts w:hint="eastAsia"/>
          <w:bCs/>
          <w:lang w:eastAsia="zh-CN"/>
        </w:rPr>
        <w:t xml:space="preserve">. That is, </w:t>
      </w:r>
      <w:r w:rsidR="00625A08" w:rsidRPr="00FB5129">
        <w:rPr>
          <w:bCs/>
          <w:lang w:eastAsia="zh-CN"/>
        </w:rPr>
        <w:t>the Relay UE may</w:t>
      </w:r>
      <w:r>
        <w:rPr>
          <w:rFonts w:hint="eastAsia"/>
          <w:bCs/>
          <w:lang w:eastAsia="zh-CN"/>
        </w:rPr>
        <w:t xml:space="preserve"> perform PC5 transmission and WAN UL transmission on</w:t>
      </w:r>
      <w:r w:rsidR="00625A08" w:rsidRPr="00FB5129">
        <w:rPr>
          <w:bCs/>
          <w:lang w:eastAsia="zh-CN"/>
        </w:rPr>
        <w:t xml:space="preserve"> the same </w:t>
      </w:r>
      <w:r w:rsidR="00D92F70">
        <w:rPr>
          <w:rFonts w:hint="eastAsia"/>
          <w:bCs/>
          <w:lang w:eastAsia="zh-CN"/>
        </w:rPr>
        <w:t xml:space="preserve">or different </w:t>
      </w:r>
      <w:r w:rsidR="00625A08" w:rsidRPr="00FB5129">
        <w:rPr>
          <w:bCs/>
          <w:lang w:eastAsia="zh-CN"/>
        </w:rPr>
        <w:t>carrier</w:t>
      </w:r>
      <w:r w:rsidR="00D92F70">
        <w:rPr>
          <w:rFonts w:hint="eastAsia"/>
          <w:bCs/>
          <w:lang w:eastAsia="zh-CN"/>
        </w:rPr>
        <w:t>s</w:t>
      </w:r>
      <w:r w:rsidR="00625A08">
        <w:rPr>
          <w:bCs/>
          <w:lang w:eastAsia="zh-CN"/>
        </w:rPr>
        <w:t xml:space="preserve">. </w:t>
      </w:r>
      <w:r w:rsidR="0080405A">
        <w:rPr>
          <w:rFonts w:hint="eastAsia"/>
          <w:bCs/>
          <w:lang w:eastAsia="zh-CN"/>
        </w:rPr>
        <w:t>In th</w:t>
      </w:r>
      <w:r w:rsidR="00D92F70">
        <w:rPr>
          <w:rFonts w:hint="eastAsia"/>
          <w:bCs/>
          <w:lang w:eastAsia="zh-CN"/>
        </w:rPr>
        <w:t xml:space="preserve">is </w:t>
      </w:r>
      <w:r w:rsidR="0080405A">
        <w:rPr>
          <w:rFonts w:hint="eastAsia"/>
          <w:bCs/>
          <w:lang w:eastAsia="zh-CN"/>
        </w:rPr>
        <w:t>section, we analyze possible resource collision</w:t>
      </w:r>
      <w:r w:rsidR="00405319">
        <w:rPr>
          <w:rFonts w:hint="eastAsia"/>
          <w:bCs/>
          <w:lang w:eastAsia="zh-CN"/>
        </w:rPr>
        <w:t>s</w:t>
      </w:r>
      <w:r w:rsidR="0080405A">
        <w:rPr>
          <w:rFonts w:hint="eastAsia"/>
          <w:bCs/>
          <w:lang w:eastAsia="zh-CN"/>
        </w:rPr>
        <w:t xml:space="preserve"> between Uu and PC5, and </w:t>
      </w:r>
      <w:r w:rsidR="00E66959">
        <w:rPr>
          <w:rFonts w:hint="eastAsia"/>
          <w:bCs/>
          <w:lang w:eastAsia="zh-CN"/>
        </w:rPr>
        <w:t>present</w:t>
      </w:r>
      <w:r w:rsidR="006878E0">
        <w:rPr>
          <w:rFonts w:hint="eastAsia"/>
          <w:bCs/>
          <w:lang w:eastAsia="zh-CN"/>
        </w:rPr>
        <w:t xml:space="preserve"> some proposals</w:t>
      </w:r>
      <w:r w:rsidR="0080405A">
        <w:rPr>
          <w:rFonts w:hint="eastAsia"/>
          <w:bCs/>
          <w:lang w:eastAsia="zh-CN"/>
        </w:rPr>
        <w:t>.</w:t>
      </w:r>
    </w:p>
    <w:p w:rsidR="00625A08" w:rsidRDefault="00221B8C" w:rsidP="00641C2A">
      <w:pPr>
        <w:pStyle w:val="Heading3"/>
        <w:ind w:left="200" w:right="200"/>
        <w:rPr>
          <w:lang w:eastAsia="zh-CN"/>
        </w:rPr>
      </w:pPr>
      <w:r>
        <w:rPr>
          <w:rFonts w:hint="eastAsia"/>
          <w:lang w:eastAsia="zh-CN"/>
        </w:rPr>
        <w:lastRenderedPageBreak/>
        <w:t>In-band UE-to-Network Relay</w:t>
      </w:r>
    </w:p>
    <w:p w:rsidR="00EB2BCB" w:rsidRDefault="00467611" w:rsidP="00625A08">
      <w:pPr>
        <w:pStyle w:val="a"/>
        <w:numPr>
          <w:ilvl w:val="0"/>
          <w:numId w:val="0"/>
        </w:numPr>
        <w:jc w:val="both"/>
        <w:rPr>
          <w:lang w:eastAsia="zh-CN"/>
        </w:rPr>
      </w:pPr>
      <w:r>
        <w:rPr>
          <w:rFonts w:hint="eastAsia"/>
          <w:bCs/>
          <w:lang w:eastAsia="zh-CN"/>
        </w:rPr>
        <w:t>As agreed in Rel-12</w:t>
      </w:r>
      <w:r w:rsidR="00237C99" w:rsidRPr="00FB5129">
        <w:rPr>
          <w:bCs/>
          <w:lang w:eastAsia="zh-CN"/>
        </w:rPr>
        <w:t xml:space="preserve">, </w:t>
      </w:r>
      <w:r w:rsidR="00A3416A">
        <w:rPr>
          <w:bCs/>
          <w:lang w:eastAsia="zh-CN"/>
        </w:rPr>
        <w:t xml:space="preserve">a </w:t>
      </w:r>
      <w:r w:rsidR="00237C99" w:rsidRPr="00FB5129">
        <w:rPr>
          <w:bCs/>
          <w:lang w:eastAsia="zh-CN"/>
        </w:rPr>
        <w:t>R</w:t>
      </w:r>
      <w:r w:rsidR="00237C99" w:rsidRPr="00FB5129">
        <w:rPr>
          <w:lang w:eastAsia="zh-CN"/>
        </w:rPr>
        <w:t xml:space="preserve">elay UE could not simultaneously transmit on Uu and on PC5. </w:t>
      </w:r>
      <w:r w:rsidR="00237C99">
        <w:rPr>
          <w:lang w:eastAsia="zh-CN"/>
        </w:rPr>
        <w:t>Furthermore</w:t>
      </w:r>
      <w:r w:rsidR="00237C99" w:rsidRPr="00FB5129">
        <w:rPr>
          <w:lang w:eastAsia="zh-CN"/>
        </w:rPr>
        <w:t xml:space="preserve">, </w:t>
      </w:r>
      <w:r w:rsidR="00237C99" w:rsidRPr="00FB5129">
        <w:rPr>
          <w:bCs/>
          <w:lang w:eastAsia="zh-CN"/>
        </w:rPr>
        <w:t xml:space="preserve">when </w:t>
      </w:r>
      <w:r w:rsidR="00237C99">
        <w:rPr>
          <w:bCs/>
          <w:lang w:eastAsia="zh-CN"/>
        </w:rPr>
        <w:t xml:space="preserve">the </w:t>
      </w:r>
      <w:r w:rsidR="00237C99" w:rsidRPr="00FB5129">
        <w:rPr>
          <w:lang w:eastAsia="zh-CN"/>
        </w:rPr>
        <w:t>Relay UE transmits on Uu or PC5, it could not receive the remote UE’s transmission on the PC5</w:t>
      </w:r>
      <w:r w:rsidR="00237C99">
        <w:rPr>
          <w:rFonts w:hint="eastAsia"/>
          <w:lang w:eastAsia="zh-CN"/>
        </w:rPr>
        <w:t>, as shown in Fig</w:t>
      </w:r>
      <w:r w:rsidR="00966534">
        <w:rPr>
          <w:lang w:eastAsia="zh-CN"/>
        </w:rPr>
        <w:t>ure</w:t>
      </w:r>
      <w:r w:rsidR="00237C99">
        <w:rPr>
          <w:rFonts w:hint="eastAsia"/>
          <w:lang w:eastAsia="zh-CN"/>
        </w:rPr>
        <w:t xml:space="preserve"> </w:t>
      </w:r>
      <w:r w:rsidR="006C1292">
        <w:rPr>
          <w:rFonts w:hint="eastAsia"/>
          <w:lang w:eastAsia="zh-CN"/>
        </w:rPr>
        <w:t>2</w:t>
      </w:r>
      <w:r w:rsidR="00237C99">
        <w:rPr>
          <w:rFonts w:hint="eastAsia"/>
          <w:lang w:eastAsia="zh-CN"/>
        </w:rPr>
        <w:t>.</w:t>
      </w:r>
      <w:r w:rsidR="00A3416A">
        <w:rPr>
          <w:rFonts w:hint="eastAsia"/>
          <w:lang w:eastAsia="zh-CN"/>
        </w:rPr>
        <w:t xml:space="preserve"> As </w:t>
      </w:r>
      <w:r w:rsidR="000F0DBA">
        <w:rPr>
          <w:rFonts w:hint="eastAsia"/>
          <w:lang w:eastAsia="zh-CN"/>
        </w:rPr>
        <w:t xml:space="preserve">discussed in Section 2.1, the in coverage remote UE and out of coverage remote UE use different </w:t>
      </w:r>
      <w:r w:rsidR="00B726E7">
        <w:rPr>
          <w:rFonts w:hint="eastAsia"/>
          <w:lang w:eastAsia="zh-CN"/>
        </w:rPr>
        <w:t>source</w:t>
      </w:r>
      <w:r w:rsidR="00A3416A">
        <w:rPr>
          <w:lang w:eastAsia="zh-CN"/>
        </w:rPr>
        <w:t>s</w:t>
      </w:r>
      <w:r w:rsidR="00B726E7">
        <w:rPr>
          <w:rFonts w:hint="eastAsia"/>
          <w:lang w:eastAsia="zh-CN"/>
        </w:rPr>
        <w:t xml:space="preserve"> of </w:t>
      </w:r>
      <w:r w:rsidR="000F0DBA">
        <w:rPr>
          <w:rFonts w:hint="eastAsia"/>
          <w:lang w:eastAsia="zh-CN"/>
        </w:rPr>
        <w:t>resource co</w:t>
      </w:r>
      <w:r w:rsidR="00A3416A">
        <w:rPr>
          <w:rFonts w:hint="eastAsia"/>
          <w:lang w:eastAsia="zh-CN"/>
        </w:rPr>
        <w:t>nfiguration, so we discuss the</w:t>
      </w:r>
      <w:r w:rsidR="00A3416A">
        <w:rPr>
          <w:lang w:eastAsia="zh-CN"/>
        </w:rPr>
        <w:t xml:space="preserve"> two cases separately</w:t>
      </w:r>
      <w:r w:rsidR="000F0DBA">
        <w:rPr>
          <w:rFonts w:hint="eastAsia"/>
          <w:lang w:eastAsia="zh-CN"/>
        </w:rPr>
        <w:t>.</w:t>
      </w:r>
    </w:p>
    <w:p w:rsidR="00237C99" w:rsidRDefault="000E6F9F" w:rsidP="000E6F9F">
      <w:pPr>
        <w:pStyle w:val="a"/>
        <w:numPr>
          <w:ilvl w:val="0"/>
          <w:numId w:val="0"/>
        </w:numPr>
        <w:jc w:val="center"/>
        <w:rPr>
          <w:lang w:eastAsia="zh-CN"/>
        </w:rPr>
      </w:pPr>
      <w:r w:rsidRPr="00FB5129">
        <w:object w:dxaOrig="6872" w:dyaOrig="2957">
          <v:shape id="_x0000_i1026" type="#_x0000_t75" style="width:227.5pt;height:97.5pt" o:ole="">
            <v:imagedata r:id="rId10" o:title=""/>
          </v:shape>
          <o:OLEObject Type="Embed" ProgID="Visio.Drawing.11" ShapeID="_x0000_i1026" DrawAspect="Content" ObjectID="_1508361123" r:id="rId11"/>
        </w:object>
      </w:r>
    </w:p>
    <w:p w:rsidR="000E6F9F" w:rsidRPr="00E953D4" w:rsidRDefault="00B41AAD" w:rsidP="00E953D4">
      <w:pPr>
        <w:pStyle w:val="a"/>
        <w:numPr>
          <w:ilvl w:val="0"/>
          <w:numId w:val="0"/>
        </w:numPr>
        <w:jc w:val="center"/>
        <w:rPr>
          <w:lang w:eastAsia="zh-CN"/>
        </w:rPr>
      </w:pPr>
      <w:r>
        <w:rPr>
          <w:rFonts w:hint="eastAsia"/>
          <w:kern w:val="2"/>
          <w:lang w:eastAsia="zh-CN"/>
        </w:rPr>
        <w:t xml:space="preserve">Figure </w:t>
      </w:r>
      <w:r w:rsidR="00272960">
        <w:rPr>
          <w:rFonts w:hint="eastAsia"/>
          <w:kern w:val="2"/>
          <w:lang w:eastAsia="zh-CN"/>
        </w:rPr>
        <w:t>2</w:t>
      </w:r>
      <w:r>
        <w:rPr>
          <w:rFonts w:hint="eastAsia"/>
          <w:kern w:val="2"/>
          <w:lang w:eastAsia="zh-CN"/>
        </w:rPr>
        <w:t xml:space="preserve"> In-band UE-to-Network Relay</w:t>
      </w:r>
    </w:p>
    <w:p w:rsidR="00221B8C" w:rsidRDefault="005E39C5" w:rsidP="00625A08">
      <w:pPr>
        <w:pStyle w:val="a"/>
        <w:numPr>
          <w:ilvl w:val="0"/>
          <w:numId w:val="0"/>
        </w:numPr>
        <w:jc w:val="both"/>
        <w:rPr>
          <w:lang w:eastAsia="zh-CN"/>
        </w:rPr>
      </w:pPr>
      <w:r>
        <w:rPr>
          <w:rFonts w:hint="eastAsia"/>
          <w:lang w:eastAsia="zh-CN"/>
        </w:rPr>
        <w:t>1</w:t>
      </w:r>
      <w:r>
        <w:rPr>
          <w:rFonts w:hint="eastAsia"/>
          <w:lang w:eastAsia="zh-CN"/>
        </w:rPr>
        <w:t>）</w:t>
      </w:r>
      <w:r>
        <w:rPr>
          <w:rFonts w:hint="eastAsia"/>
          <w:lang w:eastAsia="zh-CN"/>
        </w:rPr>
        <w:t>In-coverage remote UE</w:t>
      </w:r>
    </w:p>
    <w:p w:rsidR="00BC11AE" w:rsidRDefault="00F91745" w:rsidP="00625A08">
      <w:pPr>
        <w:pStyle w:val="a"/>
        <w:numPr>
          <w:ilvl w:val="0"/>
          <w:numId w:val="0"/>
        </w:numPr>
        <w:jc w:val="both"/>
        <w:rPr>
          <w:lang w:eastAsia="zh-CN"/>
        </w:rPr>
      </w:pPr>
      <w:r>
        <w:rPr>
          <w:rFonts w:hint="eastAsia"/>
          <w:lang w:eastAsia="zh-CN"/>
        </w:rPr>
        <w:t>W</w:t>
      </w:r>
      <w:r w:rsidR="009A3925">
        <w:rPr>
          <w:rFonts w:hint="eastAsia"/>
          <w:lang w:eastAsia="zh-CN"/>
        </w:rPr>
        <w:t xml:space="preserve">hen </w:t>
      </w:r>
      <w:r w:rsidR="00806A42">
        <w:rPr>
          <w:lang w:eastAsia="zh-CN"/>
        </w:rPr>
        <w:t xml:space="preserve">the </w:t>
      </w:r>
      <w:r w:rsidR="009A3925">
        <w:rPr>
          <w:rFonts w:hint="eastAsia"/>
          <w:lang w:eastAsia="zh-CN"/>
        </w:rPr>
        <w:t>relay UE and remote UE us</w:t>
      </w:r>
      <w:r w:rsidR="009A3925">
        <w:rPr>
          <w:lang w:eastAsia="zh-CN"/>
        </w:rPr>
        <w:t>e</w:t>
      </w:r>
      <w:r>
        <w:rPr>
          <w:rFonts w:hint="eastAsia"/>
          <w:lang w:eastAsia="zh-CN"/>
        </w:rPr>
        <w:t xml:space="preserve"> mode 1 communication on PC5 transmission, and relay UE Uu UL transmission is also scheduled by eNB, there is n</w:t>
      </w:r>
      <w:r w:rsidR="009A3925">
        <w:rPr>
          <w:rFonts w:hint="eastAsia"/>
          <w:lang w:eastAsia="zh-CN"/>
        </w:rPr>
        <w:t xml:space="preserve">o resource collision because </w:t>
      </w:r>
      <w:r>
        <w:rPr>
          <w:rFonts w:hint="eastAsia"/>
          <w:lang w:eastAsia="zh-CN"/>
        </w:rPr>
        <w:t xml:space="preserve">all the resources are coordinated by </w:t>
      </w:r>
      <w:r w:rsidR="00806A42">
        <w:rPr>
          <w:lang w:eastAsia="zh-CN"/>
        </w:rPr>
        <w:t xml:space="preserve">the </w:t>
      </w:r>
      <w:r>
        <w:rPr>
          <w:rFonts w:hint="eastAsia"/>
          <w:lang w:eastAsia="zh-CN"/>
        </w:rPr>
        <w:t>eNB.</w:t>
      </w:r>
    </w:p>
    <w:p w:rsidR="006A45FE" w:rsidRDefault="00F91745" w:rsidP="00625A08">
      <w:pPr>
        <w:pStyle w:val="a"/>
        <w:numPr>
          <w:ilvl w:val="0"/>
          <w:numId w:val="0"/>
        </w:numPr>
        <w:jc w:val="both"/>
        <w:rPr>
          <w:lang w:eastAsia="zh-CN"/>
        </w:rPr>
      </w:pPr>
      <w:r>
        <w:rPr>
          <w:rFonts w:hint="eastAsia"/>
          <w:lang w:eastAsia="zh-CN"/>
        </w:rPr>
        <w:t xml:space="preserve">When </w:t>
      </w:r>
      <w:r w:rsidR="00806A42">
        <w:rPr>
          <w:lang w:eastAsia="zh-CN"/>
        </w:rPr>
        <w:t xml:space="preserve">the </w:t>
      </w:r>
      <w:r>
        <w:rPr>
          <w:rFonts w:hint="eastAsia"/>
          <w:lang w:eastAsia="zh-CN"/>
        </w:rPr>
        <w:t xml:space="preserve">relay UE is scheduled by </w:t>
      </w:r>
      <w:r w:rsidR="00806A42">
        <w:rPr>
          <w:lang w:eastAsia="zh-CN"/>
        </w:rPr>
        <w:t xml:space="preserve">the </w:t>
      </w:r>
      <w:r>
        <w:rPr>
          <w:rFonts w:hint="eastAsia"/>
          <w:lang w:eastAsia="zh-CN"/>
        </w:rPr>
        <w:t>eNB with mode 1</w:t>
      </w:r>
      <w:r w:rsidR="006878E0">
        <w:rPr>
          <w:rFonts w:hint="eastAsia"/>
          <w:lang w:eastAsia="zh-CN"/>
        </w:rPr>
        <w:t xml:space="preserve"> resource allocation</w:t>
      </w:r>
      <w:r>
        <w:rPr>
          <w:rFonts w:hint="eastAsia"/>
          <w:lang w:eastAsia="zh-CN"/>
        </w:rPr>
        <w:t xml:space="preserve"> and remote UE selects resource in mode 2 resource pool configured in SIB or configured by </w:t>
      </w:r>
      <w:r w:rsidR="00806A42">
        <w:rPr>
          <w:lang w:eastAsia="zh-CN"/>
        </w:rPr>
        <w:t xml:space="preserve">dedicated signalling by the </w:t>
      </w:r>
      <w:r>
        <w:rPr>
          <w:rFonts w:hint="eastAsia"/>
          <w:lang w:eastAsia="zh-CN"/>
        </w:rPr>
        <w:t xml:space="preserve">eNB, there may be no resource collision under the condition that </w:t>
      </w:r>
      <w:r w:rsidR="00806A42">
        <w:rPr>
          <w:lang w:eastAsia="zh-CN"/>
        </w:rPr>
        <w:t xml:space="preserve">the </w:t>
      </w:r>
      <w:r>
        <w:rPr>
          <w:rFonts w:hint="eastAsia"/>
          <w:lang w:eastAsia="zh-CN"/>
        </w:rPr>
        <w:t xml:space="preserve">eNB assigns </w:t>
      </w:r>
      <w:r w:rsidR="006878E0">
        <w:rPr>
          <w:rFonts w:hint="eastAsia"/>
          <w:lang w:eastAsia="zh-CN"/>
        </w:rPr>
        <w:t>mode 1 PC5 resource</w:t>
      </w:r>
      <w:r w:rsidR="00806A42">
        <w:rPr>
          <w:lang w:eastAsia="zh-CN"/>
        </w:rPr>
        <w:t>s</w:t>
      </w:r>
      <w:r w:rsidR="006878E0">
        <w:rPr>
          <w:rFonts w:hint="eastAsia"/>
          <w:lang w:eastAsia="zh-CN"/>
        </w:rPr>
        <w:t xml:space="preserve"> and WAN resource</w:t>
      </w:r>
      <w:r w:rsidR="00806A42">
        <w:rPr>
          <w:lang w:eastAsia="zh-CN"/>
        </w:rPr>
        <w:t>s</w:t>
      </w:r>
      <w:r w:rsidR="006878E0">
        <w:rPr>
          <w:rFonts w:hint="eastAsia"/>
          <w:lang w:eastAsia="zh-CN"/>
        </w:rPr>
        <w:t xml:space="preserve"> </w:t>
      </w:r>
      <w:r w:rsidR="00806A42">
        <w:rPr>
          <w:lang w:eastAsia="zh-CN"/>
        </w:rPr>
        <w:t>which are different</w:t>
      </w:r>
      <w:r w:rsidR="006878E0">
        <w:rPr>
          <w:rFonts w:hint="eastAsia"/>
          <w:lang w:eastAsia="zh-CN"/>
        </w:rPr>
        <w:t xml:space="preserve"> from the mode 2</w:t>
      </w:r>
      <w:r>
        <w:rPr>
          <w:rFonts w:hint="eastAsia"/>
          <w:lang w:eastAsia="zh-CN"/>
        </w:rPr>
        <w:t xml:space="preserve"> resource pools used by </w:t>
      </w:r>
      <w:r w:rsidR="00806A42">
        <w:rPr>
          <w:lang w:eastAsia="zh-CN"/>
        </w:rPr>
        <w:t xml:space="preserve">the </w:t>
      </w:r>
      <w:r>
        <w:rPr>
          <w:rFonts w:hint="eastAsia"/>
          <w:lang w:eastAsia="zh-CN"/>
        </w:rPr>
        <w:t xml:space="preserve">remote UE. On the other hand, </w:t>
      </w:r>
      <w:r w:rsidR="00806A42">
        <w:rPr>
          <w:lang w:eastAsia="zh-CN"/>
        </w:rPr>
        <w:t xml:space="preserve">when the </w:t>
      </w:r>
      <w:r>
        <w:rPr>
          <w:rFonts w:hint="eastAsia"/>
          <w:lang w:eastAsia="zh-CN"/>
        </w:rPr>
        <w:t xml:space="preserve">remote UE uses mode 1 communication and </w:t>
      </w:r>
      <w:r w:rsidR="00806A42">
        <w:rPr>
          <w:lang w:eastAsia="zh-CN"/>
        </w:rPr>
        <w:t xml:space="preserve">the </w:t>
      </w:r>
      <w:r>
        <w:rPr>
          <w:rFonts w:hint="eastAsia"/>
          <w:lang w:eastAsia="zh-CN"/>
        </w:rPr>
        <w:t xml:space="preserve">relay UE </w:t>
      </w:r>
      <w:r w:rsidR="00806A42">
        <w:rPr>
          <w:lang w:eastAsia="zh-CN"/>
        </w:rPr>
        <w:t xml:space="preserve">uses </w:t>
      </w:r>
      <w:r>
        <w:rPr>
          <w:rFonts w:hint="eastAsia"/>
          <w:lang w:eastAsia="zh-CN"/>
        </w:rPr>
        <w:t xml:space="preserve">mode 2, no collision </w:t>
      </w:r>
      <w:r w:rsidR="00806A42">
        <w:rPr>
          <w:lang w:eastAsia="zh-CN"/>
        </w:rPr>
        <w:t>is</w:t>
      </w:r>
      <w:r>
        <w:rPr>
          <w:rFonts w:hint="eastAsia"/>
          <w:lang w:eastAsia="zh-CN"/>
        </w:rPr>
        <w:t xml:space="preserve"> introduced with </w:t>
      </w:r>
      <w:r w:rsidR="00806A42">
        <w:rPr>
          <w:lang w:eastAsia="zh-CN"/>
        </w:rPr>
        <w:t>suitable</w:t>
      </w:r>
      <w:r>
        <w:rPr>
          <w:rFonts w:hint="eastAsia"/>
          <w:lang w:eastAsia="zh-CN"/>
        </w:rPr>
        <w:t xml:space="preserve"> scheduling for </w:t>
      </w:r>
      <w:r w:rsidR="00806A42">
        <w:rPr>
          <w:lang w:eastAsia="zh-CN"/>
        </w:rPr>
        <w:t xml:space="preserve">the </w:t>
      </w:r>
      <w:r>
        <w:rPr>
          <w:rFonts w:hint="eastAsia"/>
          <w:lang w:eastAsia="zh-CN"/>
        </w:rPr>
        <w:t xml:space="preserve">remote UE by </w:t>
      </w:r>
      <w:r w:rsidR="00806A42">
        <w:rPr>
          <w:lang w:eastAsia="zh-CN"/>
        </w:rPr>
        <w:t xml:space="preserve">the </w:t>
      </w:r>
      <w:r>
        <w:rPr>
          <w:rFonts w:hint="eastAsia"/>
          <w:lang w:eastAsia="zh-CN"/>
        </w:rPr>
        <w:t>eNB.</w:t>
      </w:r>
    </w:p>
    <w:p w:rsidR="00F91745" w:rsidRDefault="001E7195" w:rsidP="00625A08">
      <w:pPr>
        <w:pStyle w:val="a"/>
        <w:numPr>
          <w:ilvl w:val="0"/>
          <w:numId w:val="0"/>
        </w:numPr>
        <w:jc w:val="both"/>
        <w:rPr>
          <w:lang w:eastAsia="zh-CN"/>
        </w:rPr>
      </w:pPr>
      <w:r>
        <w:rPr>
          <w:rFonts w:hint="eastAsia"/>
          <w:lang w:eastAsia="zh-CN"/>
        </w:rPr>
        <w:t xml:space="preserve">If mode 2 communication is used for both </w:t>
      </w:r>
      <w:r w:rsidR="00F362EB">
        <w:rPr>
          <w:lang w:eastAsia="zh-CN"/>
        </w:rPr>
        <w:t xml:space="preserve">the </w:t>
      </w:r>
      <w:r>
        <w:rPr>
          <w:rFonts w:hint="eastAsia"/>
          <w:lang w:eastAsia="zh-CN"/>
        </w:rPr>
        <w:t xml:space="preserve">relay UE and </w:t>
      </w:r>
      <w:r w:rsidR="00F362EB">
        <w:rPr>
          <w:lang w:eastAsia="zh-CN"/>
        </w:rPr>
        <w:t xml:space="preserve">the </w:t>
      </w:r>
      <w:r>
        <w:rPr>
          <w:rFonts w:hint="eastAsia"/>
          <w:lang w:eastAsia="zh-CN"/>
        </w:rPr>
        <w:t xml:space="preserve">remote UE, since </w:t>
      </w:r>
      <w:r w:rsidR="00F362EB">
        <w:rPr>
          <w:lang w:eastAsia="zh-CN"/>
        </w:rPr>
        <w:t xml:space="preserve">the </w:t>
      </w:r>
      <w:r>
        <w:rPr>
          <w:rFonts w:hint="eastAsia"/>
          <w:lang w:eastAsia="zh-CN"/>
        </w:rPr>
        <w:t xml:space="preserve">remote UE has no idea of the scheduling information of </w:t>
      </w:r>
      <w:r w:rsidR="00F362EB">
        <w:rPr>
          <w:lang w:eastAsia="zh-CN"/>
        </w:rPr>
        <w:t xml:space="preserve">the </w:t>
      </w:r>
      <w:r>
        <w:rPr>
          <w:rFonts w:hint="eastAsia"/>
          <w:lang w:eastAsia="zh-CN"/>
        </w:rPr>
        <w:t xml:space="preserve">relay UE transmission on Uu uplink, the resources selected by </w:t>
      </w:r>
      <w:r w:rsidR="00F362EB">
        <w:rPr>
          <w:lang w:eastAsia="zh-CN"/>
        </w:rPr>
        <w:t xml:space="preserve">the </w:t>
      </w:r>
      <w:r w:rsidR="00F362EB">
        <w:rPr>
          <w:rFonts w:hint="eastAsia"/>
          <w:lang w:eastAsia="zh-CN"/>
        </w:rPr>
        <w:t>remote UE may conflict</w:t>
      </w:r>
      <w:r>
        <w:rPr>
          <w:rFonts w:hint="eastAsia"/>
          <w:lang w:eastAsia="zh-CN"/>
        </w:rPr>
        <w:t xml:space="preserve"> with the Uu UL transmission of </w:t>
      </w:r>
      <w:r w:rsidR="00F362EB">
        <w:rPr>
          <w:lang w:eastAsia="zh-CN"/>
        </w:rPr>
        <w:t xml:space="preserve">the </w:t>
      </w:r>
      <w:r>
        <w:rPr>
          <w:rFonts w:hint="eastAsia"/>
          <w:lang w:eastAsia="zh-CN"/>
        </w:rPr>
        <w:t xml:space="preserve">relay UE. At the same time, </w:t>
      </w:r>
      <w:r w:rsidR="00F362EB">
        <w:rPr>
          <w:lang w:eastAsia="zh-CN"/>
        </w:rPr>
        <w:t xml:space="preserve">the </w:t>
      </w:r>
      <w:r>
        <w:rPr>
          <w:rFonts w:hint="eastAsia"/>
          <w:lang w:eastAsia="zh-CN"/>
        </w:rPr>
        <w:t xml:space="preserve">remote UE does not know the resource selection of </w:t>
      </w:r>
      <w:r w:rsidR="00F362EB">
        <w:rPr>
          <w:lang w:eastAsia="zh-CN"/>
        </w:rPr>
        <w:t xml:space="preserve">the </w:t>
      </w:r>
      <w:r w:rsidR="00F362EB">
        <w:rPr>
          <w:rFonts w:hint="eastAsia"/>
          <w:lang w:eastAsia="zh-CN"/>
        </w:rPr>
        <w:t>relay UE on PC5 DL either</w:t>
      </w:r>
      <w:r w:rsidR="00F362EB">
        <w:rPr>
          <w:lang w:eastAsia="zh-CN"/>
        </w:rPr>
        <w:t>;</w:t>
      </w:r>
      <w:r>
        <w:rPr>
          <w:rFonts w:hint="eastAsia"/>
          <w:lang w:eastAsia="zh-CN"/>
        </w:rPr>
        <w:t xml:space="preserve"> resource collision may </w:t>
      </w:r>
      <w:r w:rsidR="00F362EB">
        <w:rPr>
          <w:lang w:eastAsia="zh-CN"/>
        </w:rPr>
        <w:t xml:space="preserve">then </w:t>
      </w:r>
      <w:r>
        <w:rPr>
          <w:rFonts w:hint="eastAsia"/>
          <w:lang w:eastAsia="zh-CN"/>
        </w:rPr>
        <w:t xml:space="preserve">occur between the resource used by </w:t>
      </w:r>
      <w:r w:rsidR="00F362EB">
        <w:rPr>
          <w:lang w:eastAsia="zh-CN"/>
        </w:rPr>
        <w:t xml:space="preserve">the </w:t>
      </w:r>
      <w:r>
        <w:rPr>
          <w:rFonts w:hint="eastAsia"/>
          <w:lang w:eastAsia="zh-CN"/>
        </w:rPr>
        <w:t xml:space="preserve">relay UE and </w:t>
      </w:r>
      <w:r w:rsidR="00F362EB">
        <w:rPr>
          <w:lang w:eastAsia="zh-CN"/>
        </w:rPr>
        <w:t xml:space="preserve">the </w:t>
      </w:r>
      <w:r>
        <w:rPr>
          <w:rFonts w:hint="eastAsia"/>
          <w:lang w:eastAsia="zh-CN"/>
        </w:rPr>
        <w:t xml:space="preserve">remote UE. </w:t>
      </w:r>
    </w:p>
    <w:p w:rsidR="00171DCE" w:rsidRDefault="00171DCE" w:rsidP="00625A08">
      <w:pPr>
        <w:pStyle w:val="a"/>
        <w:numPr>
          <w:ilvl w:val="0"/>
          <w:numId w:val="0"/>
        </w:numPr>
        <w:jc w:val="both"/>
        <w:rPr>
          <w:lang w:eastAsia="zh-CN"/>
        </w:rPr>
      </w:pPr>
      <w:r>
        <w:rPr>
          <w:rFonts w:hint="eastAsia"/>
          <w:noProof/>
        </w:rPr>
        <w:t>Based on the analys</w:t>
      </w:r>
      <w:r>
        <w:rPr>
          <w:noProof/>
        </w:rPr>
        <w:t>is</w:t>
      </w:r>
      <w:r>
        <w:rPr>
          <w:rFonts w:hint="eastAsia"/>
          <w:noProof/>
        </w:rPr>
        <w:t xml:space="preserve"> above, some coordination of resource pool configuration </w:t>
      </w:r>
      <w:r>
        <w:rPr>
          <w:noProof/>
        </w:rPr>
        <w:t xml:space="preserve">is needed </w:t>
      </w:r>
      <w:r>
        <w:rPr>
          <w:rFonts w:hint="eastAsia"/>
          <w:noProof/>
        </w:rPr>
        <w:t xml:space="preserve">for </w:t>
      </w:r>
      <w:r w:rsidR="00F362EB">
        <w:rPr>
          <w:noProof/>
        </w:rPr>
        <w:t xml:space="preserve">the </w:t>
      </w:r>
      <w:r w:rsidRPr="00BE2495">
        <w:rPr>
          <w:noProof/>
        </w:rPr>
        <w:t>relay UE and/or remote UE</w:t>
      </w:r>
      <w:r>
        <w:rPr>
          <w:rFonts w:hint="eastAsia"/>
          <w:noProof/>
        </w:rPr>
        <w:t xml:space="preserve"> in order to avoid resource collision when </w:t>
      </w:r>
      <w:r w:rsidRPr="00BE2495">
        <w:rPr>
          <w:noProof/>
        </w:rPr>
        <w:t>mode 2 communication</w:t>
      </w:r>
      <w:r w:rsidR="00971622">
        <w:rPr>
          <w:rFonts w:hint="eastAsia"/>
          <w:noProof/>
        </w:rPr>
        <w:t xml:space="preserve"> is used</w:t>
      </w:r>
      <w:r w:rsidR="00A81D9C">
        <w:rPr>
          <w:rFonts w:hint="eastAsia"/>
          <w:noProof/>
          <w:lang w:eastAsia="zh-CN"/>
        </w:rPr>
        <w:t>.</w:t>
      </w:r>
    </w:p>
    <w:p w:rsidR="006A45FE" w:rsidRDefault="006A45FE" w:rsidP="00625A08">
      <w:pPr>
        <w:pStyle w:val="a"/>
        <w:numPr>
          <w:ilvl w:val="0"/>
          <w:numId w:val="0"/>
        </w:numPr>
        <w:jc w:val="both"/>
        <w:rPr>
          <w:lang w:eastAsia="zh-CN"/>
        </w:rPr>
      </w:pPr>
      <w:r>
        <w:rPr>
          <w:rFonts w:hint="eastAsia"/>
          <w:lang w:eastAsia="zh-CN"/>
        </w:rPr>
        <w:t>2</w:t>
      </w:r>
      <w:r>
        <w:rPr>
          <w:rFonts w:hint="eastAsia"/>
          <w:lang w:eastAsia="zh-CN"/>
        </w:rPr>
        <w:t>）</w:t>
      </w:r>
      <w:r>
        <w:rPr>
          <w:rFonts w:hint="eastAsia"/>
          <w:lang w:eastAsia="zh-CN"/>
        </w:rPr>
        <w:t>Out-of-coverage remote UE</w:t>
      </w:r>
    </w:p>
    <w:p w:rsidR="00BD164D" w:rsidRDefault="00BD164D" w:rsidP="00BD164D">
      <w:pPr>
        <w:jc w:val="both"/>
        <w:rPr>
          <w:lang w:eastAsia="zh-CN"/>
        </w:rPr>
      </w:pPr>
      <w:r w:rsidRPr="003C5506">
        <w:rPr>
          <w:rFonts w:hint="eastAsia"/>
        </w:rPr>
        <w:t xml:space="preserve">Relay UE may use </w:t>
      </w:r>
      <w:r w:rsidR="0099176D">
        <w:rPr>
          <w:rFonts w:hint="eastAsia"/>
          <w:lang w:eastAsia="zh-CN"/>
        </w:rPr>
        <w:t>ProSe resources</w:t>
      </w:r>
      <w:r w:rsidR="0099176D" w:rsidRPr="00336DA3">
        <w:t xml:space="preserve"> configured by </w:t>
      </w:r>
      <w:r w:rsidR="00D10018">
        <w:t xml:space="preserve">the </w:t>
      </w:r>
      <w:r w:rsidR="0099176D" w:rsidRPr="00336DA3">
        <w:t>eNB</w:t>
      </w:r>
      <w:r w:rsidR="0099176D">
        <w:rPr>
          <w:rFonts w:hint="eastAsia"/>
          <w:lang w:eastAsia="zh-CN"/>
        </w:rPr>
        <w:t xml:space="preserve"> with mode 1 or mode 2</w:t>
      </w:r>
      <w:r w:rsidRPr="003C5506">
        <w:rPr>
          <w:rFonts w:hint="eastAsia"/>
        </w:rPr>
        <w:t xml:space="preserve"> to </w:t>
      </w:r>
      <w:r w:rsidRPr="0099176D">
        <w:rPr>
          <w:rFonts w:hint="eastAsia"/>
        </w:rPr>
        <w:t>serv</w:t>
      </w:r>
      <w:r w:rsidR="0099176D" w:rsidRPr="0099176D">
        <w:rPr>
          <w:rFonts w:hint="eastAsia"/>
          <w:lang w:eastAsia="zh-CN"/>
        </w:rPr>
        <w:t>e</w:t>
      </w:r>
      <w:r w:rsidRPr="003C5506">
        <w:rPr>
          <w:rFonts w:hint="eastAsia"/>
        </w:rPr>
        <w:t xml:space="preserve"> out of coverage remote UEs.</w:t>
      </w:r>
      <w:r>
        <w:rPr>
          <w:rFonts w:hint="eastAsia"/>
          <w:lang w:eastAsia="zh-CN"/>
        </w:rPr>
        <w:t xml:space="preserve"> </w:t>
      </w:r>
      <w:r w:rsidRPr="003C5506">
        <w:rPr>
          <w:rFonts w:hint="eastAsia"/>
        </w:rPr>
        <w:t xml:space="preserve">For out of coverage remote UE, </w:t>
      </w:r>
      <w:r w:rsidRPr="003C5506">
        <w:t>regardless</w:t>
      </w:r>
      <w:r>
        <w:rPr>
          <w:rFonts w:hint="eastAsia"/>
          <w:lang w:eastAsia="zh-CN"/>
        </w:rPr>
        <w:t xml:space="preserve"> of</w:t>
      </w:r>
      <w:r w:rsidRPr="003C5506">
        <w:t xml:space="preserve"> the</w:t>
      </w:r>
      <w:r w:rsidRPr="003C5506">
        <w:rPr>
          <w:rFonts w:hint="eastAsia"/>
        </w:rPr>
        <w:t xml:space="preserve"> communication mode used by relay UE, it </w:t>
      </w:r>
      <w:r w:rsidRPr="003C5506">
        <w:t>is</w:t>
      </w:r>
      <w:r w:rsidRPr="003C5506">
        <w:rPr>
          <w:rFonts w:hint="eastAsia"/>
        </w:rPr>
        <w:t xml:space="preserve"> c</w:t>
      </w:r>
      <w:r w:rsidR="00D10018">
        <w:t>lear</w:t>
      </w:r>
      <w:r w:rsidRPr="003C5506">
        <w:rPr>
          <w:rFonts w:hint="eastAsia"/>
        </w:rPr>
        <w:t xml:space="preserve"> that the </w:t>
      </w:r>
      <w:r w:rsidRPr="003C5506">
        <w:t>transmission resource pool</w:t>
      </w:r>
      <w:r w:rsidRPr="003C5506">
        <w:rPr>
          <w:rFonts w:hint="eastAsia"/>
        </w:rPr>
        <w:t xml:space="preserve"> of </w:t>
      </w:r>
      <w:r w:rsidR="00D10018">
        <w:t xml:space="preserve">the </w:t>
      </w:r>
      <w:r w:rsidRPr="003C5506">
        <w:rPr>
          <w:rFonts w:hint="eastAsia"/>
        </w:rPr>
        <w:t xml:space="preserve">relay UE </w:t>
      </w:r>
      <w:r w:rsidRPr="003C5506">
        <w:t>should be a subset of</w:t>
      </w:r>
      <w:r w:rsidRPr="003C5506">
        <w:rPr>
          <w:rFonts w:hint="eastAsia"/>
        </w:rPr>
        <w:t xml:space="preserve"> the </w:t>
      </w:r>
      <w:r w:rsidRPr="003C5506">
        <w:t>reception resource pool</w:t>
      </w:r>
      <w:r w:rsidRPr="003C5506">
        <w:rPr>
          <w:rFonts w:hint="eastAsia"/>
        </w:rPr>
        <w:t xml:space="preserve"> of </w:t>
      </w:r>
      <w:r w:rsidR="00D10018">
        <w:t xml:space="preserve">the </w:t>
      </w:r>
      <w:r w:rsidRPr="003C5506">
        <w:t>remo</w:t>
      </w:r>
      <w:r w:rsidRPr="003C5506">
        <w:rPr>
          <w:rFonts w:hint="eastAsia"/>
        </w:rPr>
        <w:t>te U</w:t>
      </w:r>
      <w:r>
        <w:rPr>
          <w:rFonts w:hint="eastAsia"/>
          <w:lang w:eastAsia="zh-CN"/>
        </w:rPr>
        <w:t>E</w:t>
      </w:r>
      <w:r w:rsidR="00CD4889">
        <w:rPr>
          <w:rFonts w:hint="eastAsia"/>
          <w:lang w:eastAsia="zh-CN"/>
        </w:rPr>
        <w:t>.</w:t>
      </w:r>
    </w:p>
    <w:p w:rsidR="00BD164D" w:rsidRDefault="00D10018" w:rsidP="00BD164D">
      <w:pPr>
        <w:jc w:val="both"/>
        <w:rPr>
          <w:bCs/>
          <w:lang w:eastAsia="zh-CN"/>
        </w:rPr>
      </w:pPr>
      <w:r>
        <w:rPr>
          <w:b/>
          <w:i/>
        </w:rPr>
        <w:t>Observation 1</w:t>
      </w:r>
      <w:r w:rsidR="00BD164D" w:rsidRPr="00BE2495">
        <w:rPr>
          <w:b/>
          <w:i/>
        </w:rPr>
        <w:t xml:space="preserve">: The transmission resource pool of </w:t>
      </w:r>
      <w:r>
        <w:rPr>
          <w:b/>
          <w:i/>
        </w:rPr>
        <w:t xml:space="preserve">the </w:t>
      </w:r>
      <w:r w:rsidR="00BD164D" w:rsidRPr="00BE2495">
        <w:rPr>
          <w:b/>
          <w:i/>
        </w:rPr>
        <w:t xml:space="preserve">Relay UE should be within the reception resource pools of </w:t>
      </w:r>
      <w:r>
        <w:rPr>
          <w:b/>
          <w:i/>
        </w:rPr>
        <w:t xml:space="preserve">the </w:t>
      </w:r>
      <w:r w:rsidR="00BD164D" w:rsidRPr="00BE2495">
        <w:rPr>
          <w:b/>
          <w:i/>
        </w:rPr>
        <w:t>remote UE</w:t>
      </w:r>
      <w:r w:rsidR="00BD164D">
        <w:rPr>
          <w:rFonts w:hint="eastAsia"/>
          <w:b/>
          <w:i/>
          <w:lang w:eastAsia="zh-CN"/>
        </w:rPr>
        <w:t>.</w:t>
      </w:r>
    </w:p>
    <w:p w:rsidR="006615A4" w:rsidRDefault="0099176D" w:rsidP="00657473">
      <w:pPr>
        <w:jc w:val="both"/>
        <w:rPr>
          <w:lang w:eastAsia="zh-CN"/>
        </w:rPr>
      </w:pPr>
      <w:r>
        <w:rPr>
          <w:rFonts w:hint="eastAsia"/>
          <w:bCs/>
          <w:lang w:eastAsia="zh-CN"/>
        </w:rPr>
        <w:t>O</w:t>
      </w:r>
      <w:r w:rsidR="003E05E1">
        <w:rPr>
          <w:rFonts w:hint="eastAsia"/>
          <w:bCs/>
          <w:lang w:eastAsia="zh-CN"/>
        </w:rPr>
        <w:t xml:space="preserve">ut-of-coverage remote UE </w:t>
      </w:r>
      <w:r w:rsidR="003E05E1">
        <w:rPr>
          <w:bCs/>
          <w:lang w:eastAsia="zh-CN"/>
        </w:rPr>
        <w:t>w</w:t>
      </w:r>
      <w:r w:rsidR="00657473">
        <w:rPr>
          <w:rFonts w:hint="eastAsia"/>
          <w:bCs/>
          <w:lang w:eastAsia="zh-CN"/>
        </w:rPr>
        <w:t xml:space="preserve">ould use mode </w:t>
      </w:r>
      <w:r w:rsidR="00293B39" w:rsidRPr="00293B39">
        <w:rPr>
          <w:rFonts w:hint="eastAsia"/>
          <w:bCs/>
          <w:lang w:eastAsia="zh-CN"/>
        </w:rPr>
        <w:t>2</w:t>
      </w:r>
      <w:r w:rsidR="00657473" w:rsidRPr="007E3D69">
        <w:rPr>
          <w:rFonts w:hint="eastAsia"/>
          <w:bCs/>
          <w:lang w:eastAsia="zh-CN"/>
        </w:rPr>
        <w:t xml:space="preserve"> </w:t>
      </w:r>
      <w:r w:rsidR="00657473">
        <w:rPr>
          <w:rFonts w:hint="eastAsia"/>
          <w:bCs/>
          <w:lang w:eastAsia="zh-CN"/>
        </w:rPr>
        <w:t>communication resources on Public Safety ProSe carrier</w:t>
      </w:r>
      <w:r w:rsidR="00657473" w:rsidRPr="007E3D69">
        <w:rPr>
          <w:rFonts w:hint="eastAsia"/>
          <w:bCs/>
          <w:lang w:eastAsia="zh-CN"/>
        </w:rPr>
        <w:t xml:space="preserve"> </w:t>
      </w:r>
      <w:r w:rsidR="00657473">
        <w:rPr>
          <w:rFonts w:hint="eastAsia"/>
          <w:bCs/>
          <w:lang w:eastAsia="zh-CN"/>
        </w:rPr>
        <w:t>prec</w:t>
      </w:r>
      <w:r w:rsidR="003E05E1">
        <w:rPr>
          <w:rFonts w:hint="eastAsia"/>
          <w:bCs/>
          <w:lang w:eastAsia="zh-CN"/>
        </w:rPr>
        <w:t xml:space="preserve">onfigured in the UICC or ME, </w:t>
      </w:r>
      <w:r w:rsidR="00657473">
        <w:rPr>
          <w:rFonts w:hint="eastAsia"/>
          <w:bCs/>
          <w:lang w:eastAsia="zh-CN"/>
        </w:rPr>
        <w:t>similar</w:t>
      </w:r>
      <w:r w:rsidR="003E05E1">
        <w:rPr>
          <w:bCs/>
          <w:lang w:eastAsia="zh-CN"/>
        </w:rPr>
        <w:t>ly</w:t>
      </w:r>
      <w:r w:rsidR="00657473">
        <w:rPr>
          <w:rFonts w:hint="eastAsia"/>
          <w:bCs/>
          <w:lang w:eastAsia="zh-CN"/>
        </w:rPr>
        <w:t xml:space="preserve"> to R</w:t>
      </w:r>
      <w:r w:rsidR="00204D7C">
        <w:rPr>
          <w:rFonts w:hint="eastAsia"/>
          <w:bCs/>
          <w:lang w:eastAsia="zh-CN"/>
        </w:rPr>
        <w:t>el-</w:t>
      </w:r>
      <w:r w:rsidR="00657473">
        <w:rPr>
          <w:rFonts w:hint="eastAsia"/>
          <w:bCs/>
          <w:lang w:eastAsia="zh-CN"/>
        </w:rPr>
        <w:t xml:space="preserve">12 ProSe communication for OoC UE. </w:t>
      </w:r>
      <w:r w:rsidRPr="001A3902">
        <w:t xml:space="preserve">Since the eNB may not be aware of the pre-configured resource pool used by remote UE, it is very likely that the UL resource scheduled by </w:t>
      </w:r>
      <w:r w:rsidR="003E05E1">
        <w:t xml:space="preserve">the </w:t>
      </w:r>
      <w:r w:rsidRPr="001A3902">
        <w:t xml:space="preserve">eNB for the Relay UE’s WAN transmission </w:t>
      </w:r>
      <w:r w:rsidR="003E05E1">
        <w:t>may collide</w:t>
      </w:r>
      <w:r w:rsidRPr="001A3902">
        <w:t xml:space="preserve"> with </w:t>
      </w:r>
      <w:r w:rsidR="003E05E1">
        <w:t xml:space="preserve">the </w:t>
      </w:r>
      <w:r w:rsidRPr="001A3902">
        <w:t>remote UE’s PC5 transmission. Moreover, if multiple remote UEs connect to the Relay UE and initiate the transmission, the traffic on both</w:t>
      </w:r>
      <w:r w:rsidR="003E05E1">
        <w:t xml:space="preserve"> the PC5 and the Uu may be heavy</w:t>
      </w:r>
      <w:r w:rsidRPr="001A3902">
        <w:t xml:space="preserve"> for the Relay UE, which may lead to high probability of collision.</w:t>
      </w:r>
    </w:p>
    <w:p w:rsidR="007A13BB" w:rsidRPr="00D10F59" w:rsidRDefault="00C662CD" w:rsidP="00657473">
      <w:pPr>
        <w:jc w:val="both"/>
        <w:rPr>
          <w:bCs/>
          <w:lang w:eastAsia="zh-CN"/>
        </w:rPr>
      </w:pPr>
      <w:r w:rsidRPr="001A3902">
        <w:t xml:space="preserve">Based on the above analysis, it is suggested that </w:t>
      </w:r>
      <w:r>
        <w:rPr>
          <w:rFonts w:hint="eastAsia"/>
          <w:lang w:eastAsia="zh-CN"/>
        </w:rPr>
        <w:t>out-of-coverage remote UE</w:t>
      </w:r>
      <w:r w:rsidRPr="001A3902">
        <w:t xml:space="preserve"> be aware of the</w:t>
      </w:r>
      <w:r>
        <w:rPr>
          <w:rFonts w:hint="eastAsia"/>
          <w:lang w:eastAsia="zh-CN"/>
        </w:rPr>
        <w:t xml:space="preserve"> UL resources scheduled by eNB for </w:t>
      </w:r>
      <w:r w:rsidR="003C1396">
        <w:rPr>
          <w:lang w:eastAsia="zh-CN"/>
        </w:rPr>
        <w:t xml:space="preserve">the </w:t>
      </w:r>
      <w:r>
        <w:rPr>
          <w:rFonts w:hint="eastAsia"/>
          <w:lang w:eastAsia="zh-CN"/>
        </w:rPr>
        <w:t>relay UE</w:t>
      </w:r>
      <w:r w:rsidRPr="001A3902">
        <w:t xml:space="preserve"> so as to avoid </w:t>
      </w:r>
      <w:r>
        <w:rPr>
          <w:rFonts w:hint="eastAsia"/>
          <w:lang w:eastAsia="zh-CN"/>
        </w:rPr>
        <w:t>selecting</w:t>
      </w:r>
      <w:r w:rsidRPr="001A3902">
        <w:t xml:space="preserve"> </w:t>
      </w:r>
      <w:r>
        <w:rPr>
          <w:rFonts w:hint="eastAsia"/>
          <w:lang w:eastAsia="zh-CN"/>
        </w:rPr>
        <w:t>corresponding</w:t>
      </w:r>
      <w:r w:rsidRPr="001A3902">
        <w:t xml:space="preserve"> subframes </w:t>
      </w:r>
      <w:r>
        <w:rPr>
          <w:rFonts w:hint="eastAsia"/>
          <w:lang w:eastAsia="zh-CN"/>
        </w:rPr>
        <w:t>for PC5 UL transmission</w:t>
      </w:r>
      <w:r w:rsidRPr="001A3902">
        <w:t>.</w:t>
      </w:r>
      <w:r w:rsidR="00D10F59">
        <w:rPr>
          <w:rFonts w:hint="eastAsia"/>
          <w:lang w:eastAsia="zh-CN"/>
        </w:rPr>
        <w:t xml:space="preserve"> </w:t>
      </w:r>
      <w:r w:rsidR="00485BAD">
        <w:rPr>
          <w:rFonts w:hint="eastAsia"/>
          <w:lang w:eastAsia="zh-CN"/>
        </w:rPr>
        <w:t xml:space="preserve">One possible way is that </w:t>
      </w:r>
      <w:r w:rsidR="006863DA">
        <w:rPr>
          <w:rFonts w:hint="eastAsia"/>
          <w:lang w:eastAsia="zh-CN"/>
        </w:rPr>
        <w:t>the eNB</w:t>
      </w:r>
      <w:r w:rsidR="006863DA">
        <w:rPr>
          <w:lang w:eastAsia="zh-CN"/>
        </w:rPr>
        <w:t>’</w:t>
      </w:r>
      <w:r w:rsidR="006863DA">
        <w:rPr>
          <w:rFonts w:hint="eastAsia"/>
          <w:lang w:eastAsia="zh-CN"/>
        </w:rPr>
        <w:t>s ProSe resource configuration and remote UE</w:t>
      </w:r>
      <w:r w:rsidR="006863DA">
        <w:rPr>
          <w:lang w:eastAsia="zh-CN"/>
        </w:rPr>
        <w:t>’</w:t>
      </w:r>
      <w:r w:rsidR="006863DA">
        <w:rPr>
          <w:rFonts w:hint="eastAsia"/>
          <w:lang w:eastAsia="zh-CN"/>
        </w:rPr>
        <w:t xml:space="preserve">s pre-configured ProSe resource configuration are well designed to avoid the potential collision. Or the </w:t>
      </w:r>
      <w:r w:rsidR="00EA731F" w:rsidRPr="00EA731F">
        <w:t>relay UE may forward the eNB configured ProSe</w:t>
      </w:r>
      <w:r w:rsidR="00EA731F" w:rsidRPr="00EA731F">
        <w:rPr>
          <w:lang w:eastAsia="zh-CN"/>
        </w:rPr>
        <w:t xml:space="preserve"> </w:t>
      </w:r>
      <w:r w:rsidR="00EA731F" w:rsidRPr="00EA731F">
        <w:t>resource configuration to remote UE to avoid the transmission and reception collision between U</w:t>
      </w:r>
      <w:r w:rsidR="00EA731F" w:rsidRPr="00EA731F">
        <w:rPr>
          <w:lang w:eastAsia="zh-CN"/>
        </w:rPr>
        <w:t>u</w:t>
      </w:r>
      <w:r w:rsidR="00EA731F" w:rsidRPr="00EA731F">
        <w:t xml:space="preserve"> and PC5 interface</w:t>
      </w:r>
      <w:r w:rsidR="00485BAD">
        <w:rPr>
          <w:rFonts w:hint="eastAsia"/>
          <w:lang w:eastAsia="zh-CN"/>
        </w:rPr>
        <w:t>.</w:t>
      </w:r>
      <w:r w:rsidR="00485BAD" w:rsidRPr="001A3902">
        <w:t xml:space="preserve"> </w:t>
      </w:r>
      <w:r w:rsidR="00D10F59" w:rsidRPr="001A3902">
        <w:t xml:space="preserve">In addition, the eNB may configure a subset of ProSe resources that could be used by Relay UE and out of coverage remote UEs. And the relay UE may forward this resource configuration to remote UE. In this way, both the Relay UE and the connected Remote UE use the eNB configured restricted ProSe resource pool for their </w:t>
      </w:r>
      <w:r w:rsidR="00204D7C">
        <w:rPr>
          <w:rFonts w:hint="eastAsia"/>
          <w:lang w:eastAsia="zh-CN"/>
        </w:rPr>
        <w:t>sidelink</w:t>
      </w:r>
      <w:r w:rsidR="00204D7C" w:rsidRPr="001A3902">
        <w:t xml:space="preserve"> </w:t>
      </w:r>
      <w:r w:rsidR="00D10F59" w:rsidRPr="001A3902">
        <w:t>transmission.</w:t>
      </w:r>
    </w:p>
    <w:p w:rsidR="000D624F" w:rsidRDefault="000D624F" w:rsidP="00657473">
      <w:pPr>
        <w:jc w:val="both"/>
        <w:rPr>
          <w:bCs/>
          <w:lang w:eastAsia="zh-CN"/>
        </w:rPr>
      </w:pPr>
      <w:r w:rsidRPr="00BE2495">
        <w:rPr>
          <w:b/>
          <w:i/>
        </w:rPr>
        <w:lastRenderedPageBreak/>
        <w:t xml:space="preserve">Proposal </w:t>
      </w:r>
      <w:r w:rsidR="00CD4889">
        <w:rPr>
          <w:rFonts w:hint="eastAsia"/>
          <w:b/>
          <w:i/>
          <w:lang w:eastAsia="zh-CN"/>
        </w:rPr>
        <w:t>4</w:t>
      </w:r>
      <w:r w:rsidRPr="00BE2495">
        <w:rPr>
          <w:b/>
          <w:i/>
        </w:rPr>
        <w:t>:</w:t>
      </w:r>
      <w:r>
        <w:rPr>
          <w:rFonts w:hint="eastAsia"/>
          <w:b/>
          <w:i/>
          <w:lang w:eastAsia="zh-CN"/>
        </w:rPr>
        <w:t xml:space="preserve"> </w:t>
      </w:r>
      <w:r w:rsidR="003C1396">
        <w:rPr>
          <w:b/>
          <w:i/>
          <w:lang w:eastAsia="zh-CN"/>
        </w:rPr>
        <w:t>Discuss a solution to address</w:t>
      </w:r>
      <w:r w:rsidR="003C1396">
        <w:rPr>
          <w:rFonts w:hint="eastAsia"/>
          <w:b/>
          <w:i/>
          <w:lang w:eastAsia="zh-CN"/>
        </w:rPr>
        <w:t xml:space="preserve"> the </w:t>
      </w:r>
      <w:r w:rsidR="006863DA">
        <w:rPr>
          <w:rFonts w:hint="eastAsia"/>
          <w:b/>
          <w:i/>
          <w:lang w:eastAsia="zh-CN"/>
        </w:rPr>
        <w:t xml:space="preserve">resource collision </w:t>
      </w:r>
      <w:r w:rsidR="003C1396">
        <w:rPr>
          <w:b/>
          <w:i/>
          <w:lang w:eastAsia="zh-CN"/>
        </w:rPr>
        <w:t xml:space="preserve">risk </w:t>
      </w:r>
      <w:r w:rsidR="006863DA">
        <w:rPr>
          <w:rFonts w:hint="eastAsia"/>
          <w:b/>
          <w:i/>
          <w:lang w:eastAsia="zh-CN"/>
        </w:rPr>
        <w:t xml:space="preserve">between </w:t>
      </w:r>
      <w:r w:rsidR="00EA731F" w:rsidRPr="00EA731F">
        <w:rPr>
          <w:b/>
          <w:i/>
        </w:rPr>
        <w:t xml:space="preserve">Relay UE’s WAN transmission </w:t>
      </w:r>
      <w:r w:rsidR="00EA731F" w:rsidRPr="00EA731F">
        <w:rPr>
          <w:b/>
          <w:i/>
          <w:lang w:eastAsia="zh-CN"/>
        </w:rPr>
        <w:t xml:space="preserve">and </w:t>
      </w:r>
      <w:r w:rsidR="00EA731F" w:rsidRPr="00EA731F">
        <w:rPr>
          <w:b/>
          <w:i/>
        </w:rPr>
        <w:t>remote UE’s PC5 transmission</w:t>
      </w:r>
      <w:r w:rsidR="006863DA">
        <w:rPr>
          <w:rFonts w:hint="eastAsia"/>
          <w:b/>
          <w:i/>
          <w:lang w:eastAsia="zh-CN"/>
        </w:rPr>
        <w:t xml:space="preserve"> </w:t>
      </w:r>
      <w:r w:rsidR="003C1396">
        <w:rPr>
          <w:b/>
          <w:i/>
          <w:lang w:eastAsia="zh-CN"/>
        </w:rPr>
        <w:t xml:space="preserve">(especially when out of coverage) </w:t>
      </w:r>
      <w:r w:rsidR="006863DA">
        <w:rPr>
          <w:rFonts w:hint="eastAsia"/>
          <w:b/>
          <w:i/>
          <w:lang w:eastAsia="zh-CN"/>
        </w:rPr>
        <w:t>for</w:t>
      </w:r>
      <w:r w:rsidR="00EA731F">
        <w:rPr>
          <w:b/>
          <w:i/>
          <w:lang w:eastAsia="zh-CN"/>
        </w:rPr>
        <w:t xml:space="preserve"> </w:t>
      </w:r>
      <w:r w:rsidR="00EA731F" w:rsidRPr="00EA731F">
        <w:rPr>
          <w:b/>
          <w:bCs/>
          <w:i/>
        </w:rPr>
        <w:t>In-band UE-to-Network Relay</w:t>
      </w:r>
      <w:r w:rsidR="00EA731F" w:rsidRPr="00EA731F">
        <w:rPr>
          <w:b/>
          <w:i/>
        </w:rPr>
        <w:t>.</w:t>
      </w:r>
      <w:r w:rsidR="00EA731F" w:rsidRPr="00EA731F">
        <w:rPr>
          <w:b/>
          <w:i/>
          <w:lang w:eastAsia="zh-CN"/>
        </w:rPr>
        <w:t xml:space="preserve"> </w:t>
      </w:r>
    </w:p>
    <w:p w:rsidR="00221B8C" w:rsidRDefault="00221B8C" w:rsidP="00641C2A">
      <w:pPr>
        <w:pStyle w:val="Heading3"/>
        <w:ind w:leftChars="100" w:left="200" w:right="200"/>
        <w:rPr>
          <w:lang w:eastAsia="zh-CN"/>
        </w:rPr>
      </w:pPr>
      <w:r>
        <w:rPr>
          <w:rFonts w:hint="eastAsia"/>
          <w:lang w:eastAsia="zh-CN"/>
        </w:rPr>
        <w:t>Out-of-band UE-to-Network Relay</w:t>
      </w:r>
    </w:p>
    <w:p w:rsidR="0015721A" w:rsidRDefault="008B3441" w:rsidP="009932BC">
      <w:pPr>
        <w:pStyle w:val="a"/>
        <w:numPr>
          <w:ilvl w:val="0"/>
          <w:numId w:val="0"/>
        </w:numPr>
        <w:jc w:val="both"/>
        <w:rPr>
          <w:lang w:eastAsia="zh-CN"/>
        </w:rPr>
      </w:pPr>
      <w:r>
        <w:rPr>
          <w:rFonts w:hint="eastAsia"/>
          <w:lang w:eastAsia="zh-CN"/>
        </w:rPr>
        <w:t>As shown in Fig</w:t>
      </w:r>
      <w:r w:rsidR="00966534">
        <w:rPr>
          <w:lang w:eastAsia="zh-CN"/>
        </w:rPr>
        <w:t>ure</w:t>
      </w:r>
      <w:r>
        <w:rPr>
          <w:rFonts w:hint="eastAsia"/>
          <w:lang w:eastAsia="zh-CN"/>
        </w:rPr>
        <w:t xml:space="preserve"> </w:t>
      </w:r>
      <w:r w:rsidR="006C1292">
        <w:rPr>
          <w:rFonts w:hint="eastAsia"/>
          <w:lang w:eastAsia="zh-CN"/>
        </w:rPr>
        <w:t>3</w:t>
      </w:r>
      <w:r>
        <w:rPr>
          <w:rFonts w:hint="eastAsia"/>
          <w:lang w:eastAsia="zh-CN"/>
        </w:rPr>
        <w:t xml:space="preserve">, </w:t>
      </w:r>
      <w:r w:rsidR="00966534">
        <w:rPr>
          <w:lang w:eastAsia="zh-CN"/>
        </w:rPr>
        <w:t xml:space="preserve">the </w:t>
      </w:r>
      <w:r w:rsidR="00C25686" w:rsidRPr="00FB5129">
        <w:rPr>
          <w:bCs/>
          <w:lang w:eastAsia="zh-CN"/>
        </w:rPr>
        <w:t xml:space="preserve">Relay UE </w:t>
      </w:r>
      <w:r w:rsidR="00C25686">
        <w:rPr>
          <w:bCs/>
          <w:lang w:eastAsia="zh-CN"/>
        </w:rPr>
        <w:t xml:space="preserve">may </w:t>
      </w:r>
      <w:r w:rsidR="00C25686" w:rsidRPr="00FB5129">
        <w:rPr>
          <w:bCs/>
          <w:lang w:eastAsia="zh-CN"/>
        </w:rPr>
        <w:t xml:space="preserve">use different carriers for </w:t>
      </w:r>
      <w:r w:rsidR="00204D7C">
        <w:rPr>
          <w:rFonts w:hint="eastAsia"/>
          <w:bCs/>
          <w:lang w:eastAsia="zh-CN"/>
        </w:rPr>
        <w:t>sidelink</w:t>
      </w:r>
      <w:r w:rsidR="00204D7C" w:rsidRPr="00FB5129">
        <w:rPr>
          <w:bCs/>
          <w:lang w:eastAsia="zh-CN"/>
        </w:rPr>
        <w:t xml:space="preserve"> </w:t>
      </w:r>
      <w:r w:rsidR="00C25686" w:rsidRPr="00FB5129">
        <w:rPr>
          <w:bCs/>
          <w:lang w:eastAsia="zh-CN"/>
        </w:rPr>
        <w:t>communication and WAN UL communication</w:t>
      </w:r>
      <w:r w:rsidR="006863DA">
        <w:rPr>
          <w:rFonts w:hint="eastAsia"/>
          <w:bCs/>
          <w:lang w:eastAsia="zh-CN"/>
        </w:rPr>
        <w:t xml:space="preserve">. In this case, </w:t>
      </w:r>
      <w:r w:rsidR="00C25686">
        <w:rPr>
          <w:rFonts w:hint="eastAsia"/>
          <w:bCs/>
          <w:lang w:eastAsia="zh-CN"/>
        </w:rPr>
        <w:t>there is no resource collision between relay Uu UL transmission and PC5 DL transmission, neither collision between relay UE Uu UL transmission and remote UE PC5 UL transmission. The only possible collision may happen</w:t>
      </w:r>
      <w:r w:rsidR="002F07DB">
        <w:rPr>
          <w:rFonts w:hint="eastAsia"/>
          <w:bCs/>
          <w:lang w:eastAsia="zh-CN"/>
        </w:rPr>
        <w:t xml:space="preserve"> on PC5</w:t>
      </w:r>
      <w:r w:rsidR="00C25686">
        <w:rPr>
          <w:rFonts w:hint="eastAsia"/>
          <w:bCs/>
          <w:lang w:eastAsia="zh-CN"/>
        </w:rPr>
        <w:t xml:space="preserve"> </w:t>
      </w:r>
      <w:r w:rsidR="002F07DB">
        <w:rPr>
          <w:rFonts w:hint="eastAsia"/>
          <w:bCs/>
          <w:lang w:eastAsia="zh-CN"/>
        </w:rPr>
        <w:t>between remote UE and relay UE</w:t>
      </w:r>
      <w:r w:rsidR="001C4E9D">
        <w:rPr>
          <w:rFonts w:hint="eastAsia"/>
          <w:bCs/>
          <w:lang w:eastAsia="zh-CN"/>
        </w:rPr>
        <w:t xml:space="preserve">. </w:t>
      </w:r>
      <w:r w:rsidR="007669EC">
        <w:rPr>
          <w:rFonts w:hint="eastAsia"/>
          <w:bCs/>
          <w:lang w:eastAsia="zh-CN"/>
        </w:rPr>
        <w:t>According to the progress of R</w:t>
      </w:r>
      <w:r w:rsidR="008E06E1">
        <w:rPr>
          <w:rFonts w:hint="eastAsia"/>
          <w:bCs/>
          <w:lang w:eastAsia="zh-CN"/>
        </w:rPr>
        <w:t>el-</w:t>
      </w:r>
      <w:r w:rsidR="007669EC">
        <w:rPr>
          <w:rFonts w:hint="eastAsia"/>
          <w:bCs/>
          <w:lang w:eastAsia="zh-CN"/>
        </w:rPr>
        <w:t xml:space="preserve">12, half-duplex problem on PC5 peer UE could </w:t>
      </w:r>
      <w:r w:rsidR="00966534">
        <w:rPr>
          <w:bCs/>
          <w:lang w:eastAsia="zh-CN"/>
        </w:rPr>
        <w:t xml:space="preserve">be </w:t>
      </w:r>
      <w:r w:rsidR="007669EC">
        <w:rPr>
          <w:rFonts w:hint="eastAsia"/>
          <w:bCs/>
          <w:lang w:eastAsia="zh-CN"/>
        </w:rPr>
        <w:t>alleviate</w:t>
      </w:r>
      <w:r w:rsidR="00966534">
        <w:rPr>
          <w:bCs/>
          <w:lang w:eastAsia="zh-CN"/>
        </w:rPr>
        <w:t>d</w:t>
      </w:r>
      <w:r w:rsidR="007669EC">
        <w:rPr>
          <w:rFonts w:hint="eastAsia"/>
          <w:bCs/>
          <w:lang w:eastAsia="zh-CN"/>
        </w:rPr>
        <w:t xml:space="preserve"> through hopping pattern and retransmissions mechanism. </w:t>
      </w:r>
    </w:p>
    <w:p w:rsidR="0015721A" w:rsidRDefault="00EF5714" w:rsidP="00EF5714">
      <w:pPr>
        <w:pStyle w:val="a"/>
        <w:numPr>
          <w:ilvl w:val="0"/>
          <w:numId w:val="0"/>
        </w:numPr>
        <w:jc w:val="center"/>
        <w:rPr>
          <w:lang w:eastAsia="zh-CN"/>
        </w:rPr>
      </w:pPr>
      <w:r>
        <w:object w:dxaOrig="6140" w:dyaOrig="2757">
          <v:shape id="_x0000_i1027" type="#_x0000_t75" style="width:206.5pt;height:93pt" o:ole="">
            <v:imagedata r:id="rId12" o:title=""/>
          </v:shape>
          <o:OLEObject Type="Embed" ProgID="Visio.Drawing.11" ShapeID="_x0000_i1027" DrawAspect="Content" ObjectID="_1508361124" r:id="rId13"/>
        </w:object>
      </w:r>
    </w:p>
    <w:p w:rsidR="00305AB3" w:rsidRDefault="00B41AAD" w:rsidP="00B41AAD">
      <w:pPr>
        <w:pStyle w:val="a"/>
        <w:numPr>
          <w:ilvl w:val="0"/>
          <w:numId w:val="0"/>
        </w:numPr>
        <w:jc w:val="center"/>
        <w:rPr>
          <w:kern w:val="2"/>
          <w:lang w:eastAsia="zh-CN"/>
        </w:rPr>
      </w:pPr>
      <w:r>
        <w:rPr>
          <w:rFonts w:hint="eastAsia"/>
          <w:kern w:val="2"/>
          <w:lang w:eastAsia="zh-CN"/>
        </w:rPr>
        <w:t xml:space="preserve">Figure </w:t>
      </w:r>
      <w:r w:rsidR="00272960">
        <w:rPr>
          <w:rFonts w:hint="eastAsia"/>
          <w:kern w:val="2"/>
          <w:lang w:eastAsia="zh-CN"/>
        </w:rPr>
        <w:t>3</w:t>
      </w:r>
      <w:r>
        <w:rPr>
          <w:rFonts w:hint="eastAsia"/>
          <w:kern w:val="2"/>
          <w:lang w:eastAsia="zh-CN"/>
        </w:rPr>
        <w:t xml:space="preserve"> Out-of-band UE-to-Network Relay</w:t>
      </w:r>
    </w:p>
    <w:p w:rsidR="00496D3A" w:rsidRDefault="00496D3A" w:rsidP="00B01649">
      <w:pPr>
        <w:pStyle w:val="Heading1"/>
        <w:ind w:left="0"/>
        <w:rPr>
          <w:rFonts w:eastAsia="宋体"/>
          <w:lang w:eastAsia="zh-CN"/>
        </w:rPr>
      </w:pPr>
      <w:bookmarkStart w:id="1" w:name="OLE_LINK1"/>
      <w:bookmarkStart w:id="2" w:name="OLE_LINK2"/>
      <w:r>
        <w:rPr>
          <w:rFonts w:eastAsia="宋体" w:hint="eastAsia"/>
          <w:lang w:eastAsia="zh-CN"/>
        </w:rPr>
        <w:t>Conclusion</w:t>
      </w:r>
    </w:p>
    <w:p w:rsidR="00E816CD" w:rsidRDefault="006863DA" w:rsidP="002F4D29">
      <w:pPr>
        <w:spacing w:beforeLines="50"/>
        <w:jc w:val="both"/>
        <w:rPr>
          <w:rFonts w:cs="Arial"/>
          <w:lang w:eastAsia="zh-CN"/>
        </w:rPr>
      </w:pPr>
      <w:r>
        <w:rPr>
          <w:rFonts w:cs="Arial" w:hint="eastAsia"/>
          <w:lang w:eastAsia="zh-CN"/>
        </w:rPr>
        <w:t xml:space="preserve">In this paper, we first presented the possible multi-carrier/PLMN scenarios for UE-to-Network Relay and analyzed the available resources that could be used by Relay and Remote UE in these </w:t>
      </w:r>
      <w:r>
        <w:rPr>
          <w:rFonts w:cs="Arial"/>
          <w:lang w:eastAsia="zh-CN"/>
        </w:rPr>
        <w:t>scenario</w:t>
      </w:r>
      <w:r>
        <w:rPr>
          <w:rFonts w:cs="Arial" w:hint="eastAsia"/>
          <w:lang w:eastAsia="zh-CN"/>
        </w:rPr>
        <w:t xml:space="preserve">s. Then we </w:t>
      </w:r>
      <w:r>
        <w:rPr>
          <w:rFonts w:hint="eastAsia"/>
          <w:bCs/>
          <w:lang w:eastAsia="zh-CN"/>
        </w:rPr>
        <w:t>discussed possible resource collisions between Uu and PC5</w:t>
      </w:r>
      <w:r w:rsidRPr="00A50D69">
        <w:rPr>
          <w:rFonts w:hint="eastAsia"/>
          <w:bCs/>
          <w:lang w:eastAsia="zh-CN"/>
        </w:rPr>
        <w:t xml:space="preserve"> </w:t>
      </w:r>
      <w:r>
        <w:rPr>
          <w:rFonts w:hint="eastAsia"/>
          <w:bCs/>
          <w:lang w:eastAsia="zh-CN"/>
        </w:rPr>
        <w:t>for in-band and out-of-band UE-to-Network relay respectively, and provided some solutions to alleviate the possible resource collisions.</w:t>
      </w:r>
      <w:r w:rsidR="00786DC9">
        <w:rPr>
          <w:rFonts w:hint="eastAsia"/>
          <w:bCs/>
          <w:lang w:eastAsia="zh-CN"/>
        </w:rPr>
        <w:t xml:space="preserve"> </w:t>
      </w:r>
    </w:p>
    <w:p w:rsidR="001B7EED" w:rsidRDefault="001B7EED" w:rsidP="001B7EED">
      <w:pPr>
        <w:jc w:val="both"/>
        <w:rPr>
          <w:b/>
          <w:i/>
          <w:lang w:eastAsia="zh-CN"/>
        </w:rPr>
      </w:pPr>
      <w:r w:rsidRPr="00BE2495">
        <w:rPr>
          <w:b/>
          <w:i/>
        </w:rPr>
        <w:t xml:space="preserve">Proposal </w:t>
      </w:r>
      <w:r>
        <w:rPr>
          <w:rFonts w:hint="eastAsia"/>
          <w:b/>
          <w:i/>
          <w:lang w:eastAsia="zh-CN"/>
        </w:rPr>
        <w:t>1</w:t>
      </w:r>
      <w:r w:rsidRPr="00BE2495">
        <w:rPr>
          <w:b/>
          <w:i/>
        </w:rPr>
        <w:t>:</w:t>
      </w:r>
      <w:r>
        <w:rPr>
          <w:rFonts w:hint="eastAsia"/>
          <w:b/>
          <w:i/>
          <w:lang w:eastAsia="zh-CN"/>
        </w:rPr>
        <w:t xml:space="preserve"> </w:t>
      </w:r>
      <w:r w:rsidR="00002BAF">
        <w:rPr>
          <w:b/>
          <w:i/>
          <w:lang w:eastAsia="zh-CN"/>
        </w:rPr>
        <w:t>C</w:t>
      </w:r>
      <w:r>
        <w:rPr>
          <w:b/>
          <w:i/>
          <w:lang w:eastAsia="zh-CN"/>
        </w:rPr>
        <w:t xml:space="preserve">onsider </w:t>
      </w:r>
      <w:r>
        <w:rPr>
          <w:rFonts w:hint="eastAsia"/>
          <w:b/>
          <w:i/>
          <w:lang w:eastAsia="zh-CN"/>
        </w:rPr>
        <w:t>support</w:t>
      </w:r>
      <w:r>
        <w:rPr>
          <w:b/>
          <w:i/>
          <w:lang w:eastAsia="zh-CN"/>
        </w:rPr>
        <w:t>ing</w:t>
      </w:r>
      <w:r>
        <w:rPr>
          <w:rFonts w:hint="eastAsia"/>
          <w:b/>
          <w:i/>
          <w:lang w:eastAsia="zh-CN"/>
        </w:rPr>
        <w:t xml:space="preserve"> multi-carrier/PLMN scenarios for UE-to-network Relay, where </w:t>
      </w:r>
      <w:r>
        <w:rPr>
          <w:b/>
          <w:i/>
          <w:lang w:eastAsia="zh-CN"/>
        </w:rPr>
        <w:t>a</w:t>
      </w:r>
      <w:r>
        <w:rPr>
          <w:rFonts w:hint="eastAsia"/>
          <w:b/>
          <w:i/>
          <w:lang w:eastAsia="zh-CN"/>
        </w:rPr>
        <w:t xml:space="preserve"> Relay capable UE </w:t>
      </w:r>
      <w:r>
        <w:rPr>
          <w:b/>
          <w:i/>
          <w:lang w:eastAsia="zh-CN"/>
        </w:rPr>
        <w:t>served</w:t>
      </w:r>
      <w:r>
        <w:rPr>
          <w:rFonts w:hint="eastAsia"/>
          <w:b/>
          <w:i/>
          <w:lang w:eastAsia="zh-CN"/>
        </w:rPr>
        <w:t xml:space="preserve"> by </w:t>
      </w:r>
      <w:r>
        <w:rPr>
          <w:b/>
          <w:i/>
          <w:lang w:eastAsia="zh-CN"/>
        </w:rPr>
        <w:t xml:space="preserve">a </w:t>
      </w:r>
      <w:r>
        <w:rPr>
          <w:rFonts w:hint="eastAsia"/>
          <w:b/>
          <w:i/>
          <w:lang w:eastAsia="zh-CN"/>
        </w:rPr>
        <w:t xml:space="preserve">non PS carrier could act as Relay and perform Relay discovery and one-to-one sidelink communication on </w:t>
      </w:r>
      <w:r>
        <w:rPr>
          <w:b/>
          <w:i/>
          <w:lang w:eastAsia="zh-CN"/>
        </w:rPr>
        <w:t xml:space="preserve">the </w:t>
      </w:r>
      <w:r>
        <w:rPr>
          <w:rFonts w:hint="eastAsia"/>
          <w:b/>
          <w:i/>
          <w:lang w:eastAsia="zh-CN"/>
        </w:rPr>
        <w:t>PS carrier.</w:t>
      </w:r>
    </w:p>
    <w:p w:rsidR="007A2B90" w:rsidRDefault="007A2B90" w:rsidP="007A2B90">
      <w:pPr>
        <w:jc w:val="both"/>
        <w:rPr>
          <w:bCs/>
          <w:lang w:eastAsia="zh-CN"/>
        </w:rPr>
      </w:pPr>
      <w:r>
        <w:rPr>
          <w:rFonts w:hint="eastAsia"/>
          <w:b/>
          <w:i/>
          <w:lang w:eastAsia="zh-CN"/>
        </w:rPr>
        <w:t xml:space="preserve">Proposal 2: </w:t>
      </w:r>
      <w:r>
        <w:rPr>
          <w:b/>
          <w:i/>
          <w:lang w:eastAsia="zh-CN"/>
        </w:rPr>
        <w:t>Discuss what kind of assistance could be supported</w:t>
      </w:r>
      <w:r>
        <w:rPr>
          <w:b/>
          <w:bCs/>
          <w:i/>
          <w:lang w:eastAsia="zh-CN"/>
        </w:rPr>
        <w:t xml:space="preserve"> by a</w:t>
      </w:r>
      <w:r w:rsidRPr="00EA731F">
        <w:rPr>
          <w:b/>
          <w:bCs/>
          <w:i/>
          <w:lang w:eastAsia="zh-CN"/>
        </w:rPr>
        <w:t xml:space="preserve"> cell on </w:t>
      </w:r>
      <w:r>
        <w:rPr>
          <w:b/>
          <w:bCs/>
          <w:i/>
          <w:lang w:eastAsia="zh-CN"/>
        </w:rPr>
        <w:t xml:space="preserve">a </w:t>
      </w:r>
      <w:r w:rsidRPr="00EA731F">
        <w:rPr>
          <w:b/>
          <w:bCs/>
          <w:i/>
          <w:lang w:eastAsia="zh-CN"/>
        </w:rPr>
        <w:t xml:space="preserve">non PS carrier for Relay operation in </w:t>
      </w:r>
      <w:r>
        <w:rPr>
          <w:b/>
          <w:i/>
          <w:lang w:eastAsia="zh-CN"/>
        </w:rPr>
        <w:t>multi-carrier/PLMN scenario</w:t>
      </w:r>
      <w:r>
        <w:rPr>
          <w:rFonts w:hint="eastAsia"/>
          <w:b/>
          <w:i/>
          <w:lang w:eastAsia="zh-CN"/>
        </w:rPr>
        <w:t>s</w:t>
      </w:r>
      <w:r>
        <w:rPr>
          <w:b/>
          <w:i/>
          <w:lang w:eastAsia="zh-CN"/>
        </w:rPr>
        <w:t>.</w:t>
      </w:r>
    </w:p>
    <w:p w:rsidR="00D10018" w:rsidRDefault="00D10018" w:rsidP="00D10018">
      <w:pPr>
        <w:jc w:val="both"/>
        <w:rPr>
          <w:bCs/>
          <w:lang w:eastAsia="zh-CN"/>
        </w:rPr>
      </w:pPr>
      <w:r>
        <w:rPr>
          <w:b/>
          <w:i/>
        </w:rPr>
        <w:t>Observation 1</w:t>
      </w:r>
      <w:r w:rsidRPr="00BE2495">
        <w:rPr>
          <w:b/>
          <w:i/>
        </w:rPr>
        <w:t xml:space="preserve">: The transmission resource pool of </w:t>
      </w:r>
      <w:r>
        <w:rPr>
          <w:b/>
          <w:i/>
        </w:rPr>
        <w:t xml:space="preserve">the </w:t>
      </w:r>
      <w:r w:rsidRPr="00BE2495">
        <w:rPr>
          <w:b/>
          <w:i/>
        </w:rPr>
        <w:t xml:space="preserve">Relay UE should be within the reception resource pools of </w:t>
      </w:r>
      <w:r>
        <w:rPr>
          <w:b/>
          <w:i/>
        </w:rPr>
        <w:t xml:space="preserve">the </w:t>
      </w:r>
      <w:r w:rsidRPr="00BE2495">
        <w:rPr>
          <w:b/>
          <w:i/>
        </w:rPr>
        <w:t>remote UE</w:t>
      </w:r>
      <w:r>
        <w:rPr>
          <w:rFonts w:hint="eastAsia"/>
          <w:b/>
          <w:i/>
          <w:lang w:eastAsia="zh-CN"/>
        </w:rPr>
        <w:t>.</w:t>
      </w:r>
    </w:p>
    <w:p w:rsidR="003C1396" w:rsidRDefault="003C1396" w:rsidP="003C1396">
      <w:pPr>
        <w:jc w:val="both"/>
        <w:rPr>
          <w:bCs/>
          <w:lang w:eastAsia="zh-CN"/>
        </w:rPr>
      </w:pPr>
      <w:r w:rsidRPr="00BE2495">
        <w:rPr>
          <w:b/>
          <w:i/>
        </w:rPr>
        <w:t xml:space="preserve">Proposal </w:t>
      </w:r>
      <w:r>
        <w:rPr>
          <w:rFonts w:hint="eastAsia"/>
          <w:b/>
          <w:i/>
          <w:lang w:eastAsia="zh-CN"/>
        </w:rPr>
        <w:t>4</w:t>
      </w:r>
      <w:r w:rsidRPr="00BE2495">
        <w:rPr>
          <w:b/>
          <w:i/>
        </w:rPr>
        <w:t>:</w:t>
      </w:r>
      <w:r>
        <w:rPr>
          <w:rFonts w:hint="eastAsia"/>
          <w:b/>
          <w:i/>
          <w:lang w:eastAsia="zh-CN"/>
        </w:rPr>
        <w:t xml:space="preserve"> </w:t>
      </w:r>
      <w:r>
        <w:rPr>
          <w:b/>
          <w:i/>
          <w:lang w:eastAsia="zh-CN"/>
        </w:rPr>
        <w:t>Discuss a solution to address</w:t>
      </w:r>
      <w:r>
        <w:rPr>
          <w:rFonts w:hint="eastAsia"/>
          <w:b/>
          <w:i/>
          <w:lang w:eastAsia="zh-CN"/>
        </w:rPr>
        <w:t xml:space="preserve"> the resource collision </w:t>
      </w:r>
      <w:r>
        <w:rPr>
          <w:b/>
          <w:i/>
          <w:lang w:eastAsia="zh-CN"/>
        </w:rPr>
        <w:t xml:space="preserve">risk </w:t>
      </w:r>
      <w:r>
        <w:rPr>
          <w:rFonts w:hint="eastAsia"/>
          <w:b/>
          <w:i/>
          <w:lang w:eastAsia="zh-CN"/>
        </w:rPr>
        <w:t xml:space="preserve">between </w:t>
      </w:r>
      <w:r w:rsidRPr="00EA731F">
        <w:rPr>
          <w:b/>
          <w:i/>
        </w:rPr>
        <w:t xml:space="preserve">Relay UE’s WAN transmission </w:t>
      </w:r>
      <w:r w:rsidRPr="00EA731F">
        <w:rPr>
          <w:b/>
          <w:i/>
          <w:lang w:eastAsia="zh-CN"/>
        </w:rPr>
        <w:t xml:space="preserve">and </w:t>
      </w:r>
      <w:r w:rsidRPr="00EA731F">
        <w:rPr>
          <w:b/>
          <w:i/>
        </w:rPr>
        <w:t>remote UE’s PC5 transmission</w:t>
      </w:r>
      <w:r>
        <w:rPr>
          <w:rFonts w:hint="eastAsia"/>
          <w:b/>
          <w:i/>
          <w:lang w:eastAsia="zh-CN"/>
        </w:rPr>
        <w:t xml:space="preserve"> </w:t>
      </w:r>
      <w:r>
        <w:rPr>
          <w:b/>
          <w:i/>
          <w:lang w:eastAsia="zh-CN"/>
        </w:rPr>
        <w:t xml:space="preserve">(especially when out of coverage) </w:t>
      </w:r>
      <w:r>
        <w:rPr>
          <w:rFonts w:hint="eastAsia"/>
          <w:b/>
          <w:i/>
          <w:lang w:eastAsia="zh-CN"/>
        </w:rPr>
        <w:t>for</w:t>
      </w:r>
      <w:r>
        <w:rPr>
          <w:b/>
          <w:i/>
          <w:lang w:eastAsia="zh-CN"/>
        </w:rPr>
        <w:t xml:space="preserve"> </w:t>
      </w:r>
      <w:r w:rsidRPr="00EA731F">
        <w:rPr>
          <w:b/>
          <w:bCs/>
          <w:i/>
        </w:rPr>
        <w:t>In-band UE-to-Network Relay</w:t>
      </w:r>
      <w:r w:rsidRPr="00EA731F">
        <w:rPr>
          <w:b/>
          <w:i/>
        </w:rPr>
        <w:t>.</w:t>
      </w:r>
      <w:r w:rsidRPr="00EA731F">
        <w:rPr>
          <w:b/>
          <w:i/>
          <w:lang w:eastAsia="zh-CN"/>
        </w:rPr>
        <w:t xml:space="preserve"> </w:t>
      </w:r>
    </w:p>
    <w:p w:rsidR="00D72296" w:rsidRDefault="00D72296" w:rsidP="003028C5">
      <w:pPr>
        <w:pStyle w:val="Heading1"/>
        <w:ind w:left="0"/>
        <w:rPr>
          <w:rFonts w:eastAsia="宋体"/>
          <w:lang w:eastAsia="zh-CN"/>
        </w:rPr>
      </w:pPr>
      <w:r>
        <w:rPr>
          <w:rFonts w:eastAsia="宋体" w:hint="eastAsia"/>
          <w:lang w:eastAsia="zh-CN"/>
        </w:rPr>
        <w:t>Reference</w:t>
      </w:r>
      <w:r w:rsidR="00C77CF3">
        <w:rPr>
          <w:rFonts w:eastAsia="宋体"/>
          <w:lang w:eastAsia="zh-CN"/>
        </w:rPr>
        <w:t>s</w:t>
      </w:r>
    </w:p>
    <w:p w:rsidR="00262617" w:rsidRDefault="00D72296" w:rsidP="00A01376">
      <w:pPr>
        <w:jc w:val="both"/>
        <w:rPr>
          <w:rFonts w:eastAsiaTheme="minorEastAsia"/>
          <w:lang w:eastAsia="zh-CN"/>
        </w:rPr>
      </w:pPr>
      <w:r>
        <w:rPr>
          <w:rFonts w:hint="eastAsia"/>
          <w:lang w:eastAsia="zh-CN"/>
        </w:rPr>
        <w:t xml:space="preserve">[1] </w:t>
      </w:r>
      <w:r w:rsidR="003B5E87">
        <w:rPr>
          <w:rFonts w:eastAsiaTheme="minorEastAsia" w:hint="eastAsia"/>
          <w:lang w:eastAsia="zh-CN"/>
        </w:rPr>
        <w:t>R2-143325, Public safety D2D multicarrier operations, U.S. Department of Commerce, August 2014.</w:t>
      </w:r>
    </w:p>
    <w:p w:rsidR="00184068" w:rsidRPr="00D71A91" w:rsidRDefault="00EA7915" w:rsidP="00D9095D">
      <w:pPr>
        <w:jc w:val="both"/>
        <w:rPr>
          <w:lang w:eastAsia="zh-CN"/>
        </w:rPr>
      </w:pPr>
      <w:r>
        <w:rPr>
          <w:rFonts w:eastAsiaTheme="minorEastAsia" w:hint="eastAsia"/>
          <w:lang w:eastAsia="zh-CN"/>
        </w:rPr>
        <w:t xml:space="preserve">[2] R2-154899, </w:t>
      </w:r>
      <w:r w:rsidRPr="005B1835">
        <w:rPr>
          <w:noProof/>
          <w:lang w:eastAsia="ja-JP"/>
        </w:rPr>
        <w:t>Running stage 2 CR TS 36.300 to capture agreement on eD2D</w:t>
      </w:r>
      <w:r>
        <w:rPr>
          <w:rFonts w:hint="eastAsia"/>
          <w:noProof/>
          <w:lang w:eastAsia="zh-CN"/>
        </w:rPr>
        <w:t>, Qualcomm, October 2015.</w:t>
      </w:r>
      <w:bookmarkEnd w:id="0"/>
      <w:bookmarkEnd w:id="1"/>
      <w:bookmarkEnd w:id="2"/>
    </w:p>
    <w:sectPr w:rsidR="00184068" w:rsidRPr="00D71A91" w:rsidSect="00F93B21">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7A71" w:rsidRDefault="00137A71">
      <w:r>
        <w:separator/>
      </w:r>
    </w:p>
  </w:endnote>
  <w:endnote w:type="continuationSeparator" w:id="1">
    <w:p w:rsidR="00137A71" w:rsidRDefault="00137A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KaiTi_GB2312">
    <w:panose1 w:val="0201060906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A34" w:rsidRDefault="002B2A34">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7A71" w:rsidRDefault="00137A71">
      <w:r>
        <w:separator/>
      </w:r>
    </w:p>
  </w:footnote>
  <w:footnote w:type="continuationSeparator" w:id="1">
    <w:p w:rsidR="00137A71" w:rsidRDefault="00137A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E656FEFA"/>
    <w:lvl w:ilvl="0">
      <w:start w:val="1"/>
      <w:numFmt w:val="decimal"/>
      <w:lvlText w:val="%1."/>
      <w:lvlJc w:val="left"/>
      <w:pPr>
        <w:tabs>
          <w:tab w:val="num" w:pos="1209"/>
        </w:tabs>
        <w:ind w:left="1209" w:hanging="360"/>
      </w:pPr>
    </w:lvl>
  </w:abstractNum>
  <w:abstractNum w:abstractNumId="1">
    <w:nsid w:val="01A00E83"/>
    <w:multiLevelType w:val="hybridMultilevel"/>
    <w:tmpl w:val="EB828FE6"/>
    <w:lvl w:ilvl="0" w:tplc="04090019">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DD5F2B"/>
    <w:multiLevelType w:val="multilevel"/>
    <w:tmpl w:val="D2B2A182"/>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Heading3"/>
      <w:suff w:val="nothing"/>
      <w:lvlText w:val="%1.%2.%3  "/>
      <w:lvlJc w:val="left"/>
      <w:pPr>
        <w:ind w:left="5388" w:firstLine="0"/>
      </w:pPr>
      <w:rPr>
        <w:rFonts w:ascii="Arial" w:hAnsi="Arial" w:hint="default"/>
        <w:b w:val="0"/>
        <w:i w:val="0"/>
        <w:sz w:val="21"/>
        <w:szCs w:val="21"/>
      </w:rPr>
    </w:lvl>
    <w:lvl w:ilvl="3">
      <w:start w:val="1"/>
      <w:numFmt w:val="decimal"/>
      <w:pStyle w:val="Heading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3828"/>
        </w:tabs>
        <w:ind w:left="3828" w:hanging="312"/>
      </w:pPr>
      <w:rPr>
        <w:rFonts w:ascii="Arial" w:hAnsi="Arial" w:hint="default"/>
        <w:b w:val="0"/>
        <w:i w:val="0"/>
        <w:sz w:val="21"/>
        <w:szCs w:val="21"/>
      </w:rPr>
    </w:lvl>
    <w:lvl w:ilvl="5">
      <w:start w:val="1"/>
      <w:numFmt w:val="lowerLetter"/>
      <w:lvlText w:val="%6)"/>
      <w:lvlJc w:val="left"/>
      <w:pPr>
        <w:tabs>
          <w:tab w:val="num"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num"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24B60F27"/>
    <w:multiLevelType w:val="hybridMultilevel"/>
    <w:tmpl w:val="2000F5B8"/>
    <w:lvl w:ilvl="0" w:tplc="04090019">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6075F6"/>
    <w:multiLevelType w:val="hybridMultilevel"/>
    <w:tmpl w:val="47FC1F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26604F0"/>
    <w:multiLevelType w:val="hybridMultilevel"/>
    <w:tmpl w:val="436857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B5F3E16"/>
    <w:multiLevelType w:val="hybridMultilevel"/>
    <w:tmpl w:val="002848A4"/>
    <w:lvl w:ilvl="0" w:tplc="04090019">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E93133D"/>
    <w:multiLevelType w:val="hybridMultilevel"/>
    <w:tmpl w:val="7F30F974"/>
    <w:lvl w:ilvl="0" w:tplc="04090019">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nsid w:val="57CF6BEA"/>
    <w:multiLevelType w:val="hybridMultilevel"/>
    <w:tmpl w:val="AD2CFED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nsid w:val="5F84276C"/>
    <w:multiLevelType w:val="hybridMultilevel"/>
    <w:tmpl w:val="A69E970A"/>
    <w:lvl w:ilvl="0" w:tplc="07883AB8">
      <w:start w:val="1"/>
      <w:numFmt w:val="bullet"/>
      <w:lvlText w:val="-"/>
      <w:lvlJc w:val="left"/>
      <w:pPr>
        <w:ind w:left="360" w:hanging="360"/>
      </w:pPr>
      <w:rPr>
        <w:rFonts w:ascii="Arial" w:eastAsia="MS Mincho" w:hAnsi="Arial" w:cs="Arial" w:hint="default"/>
      </w:rPr>
    </w:lvl>
    <w:lvl w:ilvl="1" w:tplc="EB4A2D9A">
      <w:numFmt w:val="bullet"/>
      <w:lvlText w:val=""/>
      <w:lvlJc w:val="left"/>
      <w:pPr>
        <w:ind w:left="1080" w:hanging="360"/>
      </w:pPr>
      <w:rPr>
        <w:rFonts w:ascii="Wingdings" w:eastAsia="MS Mincho" w:hAnsi="Wingdings"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EFA3A90"/>
    <w:multiLevelType w:val="hybridMultilevel"/>
    <w:tmpl w:val="566491B6"/>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18"/>
  </w:num>
  <w:num w:numId="4">
    <w:abstractNumId w:val="19"/>
  </w:num>
  <w:num w:numId="5">
    <w:abstractNumId w:val="15"/>
  </w:num>
  <w:num w:numId="6">
    <w:abstractNumId w:val="2"/>
  </w:num>
  <w:num w:numId="7">
    <w:abstractNumId w:val="5"/>
  </w:num>
  <w:num w:numId="8">
    <w:abstractNumId w:val="9"/>
  </w:num>
  <w:num w:numId="9">
    <w:abstractNumId w:val="11"/>
  </w:num>
  <w:num w:numId="10">
    <w:abstractNumId w:val="13"/>
  </w:num>
  <w:num w:numId="11">
    <w:abstractNumId w:val="10"/>
  </w:num>
  <w:num w:numId="12">
    <w:abstractNumId w:val="17"/>
  </w:num>
  <w:num w:numId="13">
    <w:abstractNumId w:val="12"/>
  </w:num>
  <w:num w:numId="14">
    <w:abstractNumId w:val="6"/>
  </w:num>
  <w:num w:numId="15">
    <w:abstractNumId w:val="16"/>
  </w:num>
  <w:num w:numId="16">
    <w:abstractNumId w:val="3"/>
  </w:num>
  <w:num w:numId="17">
    <w:abstractNumId w:val="3"/>
  </w:num>
  <w:num w:numId="18">
    <w:abstractNumId w:val="7"/>
  </w:num>
  <w:num w:numId="19">
    <w:abstractNumId w:val="14"/>
  </w:num>
  <w:num w:numId="20">
    <w:abstractNumId w:val="0"/>
  </w:num>
  <w:num w:numId="21">
    <w:abstractNumId w:val="1"/>
  </w:num>
  <w:num w:numId="22">
    <w:abstractNumId w:val="8"/>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7650">
      <v:textbox inset="5.85pt,.7pt,5.85pt,.7pt"/>
    </o:shapedefaults>
  </w:hdrShapeDefaults>
  <w:footnotePr>
    <w:numRestart w:val="eachSect"/>
    <w:footnote w:id="0"/>
    <w:footnote w:id="1"/>
  </w:footnotePr>
  <w:endnotePr>
    <w:endnote w:id="0"/>
    <w:endnote w:id="1"/>
  </w:endnotePr>
  <w:compat>
    <w:useFELayout/>
  </w:compat>
  <w:rsids>
    <w:rsidRoot w:val="00022E4A"/>
    <w:rsid w:val="000003E8"/>
    <w:rsid w:val="00000477"/>
    <w:rsid w:val="00000537"/>
    <w:rsid w:val="00000823"/>
    <w:rsid w:val="00000C64"/>
    <w:rsid w:val="00000CD9"/>
    <w:rsid w:val="00000E8A"/>
    <w:rsid w:val="00001268"/>
    <w:rsid w:val="00001753"/>
    <w:rsid w:val="00001940"/>
    <w:rsid w:val="00001F7C"/>
    <w:rsid w:val="00002102"/>
    <w:rsid w:val="0000219B"/>
    <w:rsid w:val="00002862"/>
    <w:rsid w:val="00002BAF"/>
    <w:rsid w:val="00002C03"/>
    <w:rsid w:val="00002C5F"/>
    <w:rsid w:val="00002CB0"/>
    <w:rsid w:val="00003829"/>
    <w:rsid w:val="00003904"/>
    <w:rsid w:val="00003DF6"/>
    <w:rsid w:val="00003F2C"/>
    <w:rsid w:val="00003FCF"/>
    <w:rsid w:val="000044DA"/>
    <w:rsid w:val="000047B2"/>
    <w:rsid w:val="000050E7"/>
    <w:rsid w:val="00005185"/>
    <w:rsid w:val="0000569D"/>
    <w:rsid w:val="00005A90"/>
    <w:rsid w:val="00005BB5"/>
    <w:rsid w:val="00005D12"/>
    <w:rsid w:val="00005F6D"/>
    <w:rsid w:val="0000602A"/>
    <w:rsid w:val="0000613E"/>
    <w:rsid w:val="00006166"/>
    <w:rsid w:val="000061CC"/>
    <w:rsid w:val="0000663B"/>
    <w:rsid w:val="00006AA0"/>
    <w:rsid w:val="00006BD6"/>
    <w:rsid w:val="00007045"/>
    <w:rsid w:val="0000707D"/>
    <w:rsid w:val="0000749B"/>
    <w:rsid w:val="000079FB"/>
    <w:rsid w:val="00007E9D"/>
    <w:rsid w:val="0001035A"/>
    <w:rsid w:val="00010775"/>
    <w:rsid w:val="000110CA"/>
    <w:rsid w:val="000118F6"/>
    <w:rsid w:val="00011DCF"/>
    <w:rsid w:val="0001296A"/>
    <w:rsid w:val="00012AF7"/>
    <w:rsid w:val="00012E1C"/>
    <w:rsid w:val="0001385C"/>
    <w:rsid w:val="00013A75"/>
    <w:rsid w:val="00013CB8"/>
    <w:rsid w:val="0001404F"/>
    <w:rsid w:val="0001405B"/>
    <w:rsid w:val="000143C4"/>
    <w:rsid w:val="000145E1"/>
    <w:rsid w:val="000148D2"/>
    <w:rsid w:val="00014980"/>
    <w:rsid w:val="00015330"/>
    <w:rsid w:val="00015444"/>
    <w:rsid w:val="0001565F"/>
    <w:rsid w:val="000156DF"/>
    <w:rsid w:val="00015AF8"/>
    <w:rsid w:val="000161B5"/>
    <w:rsid w:val="00016AD6"/>
    <w:rsid w:val="00016B2C"/>
    <w:rsid w:val="00016DA2"/>
    <w:rsid w:val="0001701A"/>
    <w:rsid w:val="000171B5"/>
    <w:rsid w:val="00017A8A"/>
    <w:rsid w:val="00017C43"/>
    <w:rsid w:val="00017D3B"/>
    <w:rsid w:val="00017FA2"/>
    <w:rsid w:val="000205C0"/>
    <w:rsid w:val="00020BFF"/>
    <w:rsid w:val="00020FF3"/>
    <w:rsid w:val="00021534"/>
    <w:rsid w:val="00021BDC"/>
    <w:rsid w:val="000224E8"/>
    <w:rsid w:val="00022E4A"/>
    <w:rsid w:val="00022F98"/>
    <w:rsid w:val="00023930"/>
    <w:rsid w:val="00023D85"/>
    <w:rsid w:val="00023E16"/>
    <w:rsid w:val="00023E5C"/>
    <w:rsid w:val="00023EBE"/>
    <w:rsid w:val="00023F2A"/>
    <w:rsid w:val="00024172"/>
    <w:rsid w:val="0002434E"/>
    <w:rsid w:val="000243E5"/>
    <w:rsid w:val="000251AA"/>
    <w:rsid w:val="0002537A"/>
    <w:rsid w:val="00025434"/>
    <w:rsid w:val="00025BAB"/>
    <w:rsid w:val="00025EEA"/>
    <w:rsid w:val="00026436"/>
    <w:rsid w:val="0002747B"/>
    <w:rsid w:val="00027483"/>
    <w:rsid w:val="00027C35"/>
    <w:rsid w:val="00027FAD"/>
    <w:rsid w:val="00031567"/>
    <w:rsid w:val="000317DB"/>
    <w:rsid w:val="000319D1"/>
    <w:rsid w:val="00032312"/>
    <w:rsid w:val="00032AB8"/>
    <w:rsid w:val="00033875"/>
    <w:rsid w:val="0003419C"/>
    <w:rsid w:val="000346B7"/>
    <w:rsid w:val="00034B45"/>
    <w:rsid w:val="0003523D"/>
    <w:rsid w:val="000357E9"/>
    <w:rsid w:val="000362F7"/>
    <w:rsid w:val="0003633D"/>
    <w:rsid w:val="0003650E"/>
    <w:rsid w:val="00036B84"/>
    <w:rsid w:val="00037078"/>
    <w:rsid w:val="00037B33"/>
    <w:rsid w:val="00037C3B"/>
    <w:rsid w:val="00037F56"/>
    <w:rsid w:val="00040AF1"/>
    <w:rsid w:val="00040B12"/>
    <w:rsid w:val="00040B64"/>
    <w:rsid w:val="0004127F"/>
    <w:rsid w:val="000416B8"/>
    <w:rsid w:val="0004181E"/>
    <w:rsid w:val="00041C03"/>
    <w:rsid w:val="00041F9C"/>
    <w:rsid w:val="000421C4"/>
    <w:rsid w:val="0004238B"/>
    <w:rsid w:val="00042E0D"/>
    <w:rsid w:val="0004312E"/>
    <w:rsid w:val="00043973"/>
    <w:rsid w:val="00043BC5"/>
    <w:rsid w:val="00043C93"/>
    <w:rsid w:val="00043CEB"/>
    <w:rsid w:val="00043DEE"/>
    <w:rsid w:val="00044042"/>
    <w:rsid w:val="000442D9"/>
    <w:rsid w:val="00044562"/>
    <w:rsid w:val="000445DE"/>
    <w:rsid w:val="000449E0"/>
    <w:rsid w:val="0004535B"/>
    <w:rsid w:val="00045BFC"/>
    <w:rsid w:val="000460B7"/>
    <w:rsid w:val="000463B7"/>
    <w:rsid w:val="000463C6"/>
    <w:rsid w:val="0004659C"/>
    <w:rsid w:val="000468A5"/>
    <w:rsid w:val="00046EED"/>
    <w:rsid w:val="00047305"/>
    <w:rsid w:val="00047A86"/>
    <w:rsid w:val="00047AFD"/>
    <w:rsid w:val="00047D2B"/>
    <w:rsid w:val="0005019A"/>
    <w:rsid w:val="000502EF"/>
    <w:rsid w:val="0005052D"/>
    <w:rsid w:val="0005055D"/>
    <w:rsid w:val="00050C20"/>
    <w:rsid w:val="00052018"/>
    <w:rsid w:val="000520DD"/>
    <w:rsid w:val="00052177"/>
    <w:rsid w:val="00052612"/>
    <w:rsid w:val="0005287F"/>
    <w:rsid w:val="00053263"/>
    <w:rsid w:val="000534D5"/>
    <w:rsid w:val="0005371E"/>
    <w:rsid w:val="00053B21"/>
    <w:rsid w:val="000542D4"/>
    <w:rsid w:val="0005476A"/>
    <w:rsid w:val="00054CEB"/>
    <w:rsid w:val="00054E6D"/>
    <w:rsid w:val="000555DF"/>
    <w:rsid w:val="000558FA"/>
    <w:rsid w:val="00055E1A"/>
    <w:rsid w:val="000563B3"/>
    <w:rsid w:val="00056674"/>
    <w:rsid w:val="0005681F"/>
    <w:rsid w:val="00057173"/>
    <w:rsid w:val="000576FB"/>
    <w:rsid w:val="00057F83"/>
    <w:rsid w:val="00060183"/>
    <w:rsid w:val="00060381"/>
    <w:rsid w:val="000606F3"/>
    <w:rsid w:val="00060FF5"/>
    <w:rsid w:val="00061A81"/>
    <w:rsid w:val="000622D3"/>
    <w:rsid w:val="00062A3B"/>
    <w:rsid w:val="00063085"/>
    <w:rsid w:val="000631E3"/>
    <w:rsid w:val="0006392C"/>
    <w:rsid w:val="00064173"/>
    <w:rsid w:val="0006443B"/>
    <w:rsid w:val="00064447"/>
    <w:rsid w:val="00064659"/>
    <w:rsid w:val="000655EF"/>
    <w:rsid w:val="0006578F"/>
    <w:rsid w:val="000659B2"/>
    <w:rsid w:val="00066986"/>
    <w:rsid w:val="00067014"/>
    <w:rsid w:val="000704DF"/>
    <w:rsid w:val="00070698"/>
    <w:rsid w:val="00070CDD"/>
    <w:rsid w:val="00071430"/>
    <w:rsid w:val="00071521"/>
    <w:rsid w:val="00071A7A"/>
    <w:rsid w:val="00072822"/>
    <w:rsid w:val="00072EDF"/>
    <w:rsid w:val="00072F56"/>
    <w:rsid w:val="00073790"/>
    <w:rsid w:val="000737BB"/>
    <w:rsid w:val="00073C97"/>
    <w:rsid w:val="00074C32"/>
    <w:rsid w:val="00074CA5"/>
    <w:rsid w:val="00075247"/>
    <w:rsid w:val="00075B6B"/>
    <w:rsid w:val="00075BBB"/>
    <w:rsid w:val="0007676F"/>
    <w:rsid w:val="00076E9F"/>
    <w:rsid w:val="00076FA8"/>
    <w:rsid w:val="00077475"/>
    <w:rsid w:val="00080034"/>
    <w:rsid w:val="000812CF"/>
    <w:rsid w:val="00081C37"/>
    <w:rsid w:val="0008206C"/>
    <w:rsid w:val="000821C6"/>
    <w:rsid w:val="000826CD"/>
    <w:rsid w:val="000828BC"/>
    <w:rsid w:val="0008294B"/>
    <w:rsid w:val="00083024"/>
    <w:rsid w:val="000830B9"/>
    <w:rsid w:val="000832CF"/>
    <w:rsid w:val="00083842"/>
    <w:rsid w:val="00083D17"/>
    <w:rsid w:val="000840FE"/>
    <w:rsid w:val="000843D9"/>
    <w:rsid w:val="00084485"/>
    <w:rsid w:val="00084F0C"/>
    <w:rsid w:val="00085497"/>
    <w:rsid w:val="000857FA"/>
    <w:rsid w:val="00085864"/>
    <w:rsid w:val="00085DF3"/>
    <w:rsid w:val="0008603B"/>
    <w:rsid w:val="0008650F"/>
    <w:rsid w:val="00086B96"/>
    <w:rsid w:val="00086D47"/>
    <w:rsid w:val="00086F6D"/>
    <w:rsid w:val="00087102"/>
    <w:rsid w:val="0008728E"/>
    <w:rsid w:val="000872EF"/>
    <w:rsid w:val="00087413"/>
    <w:rsid w:val="00090111"/>
    <w:rsid w:val="00090853"/>
    <w:rsid w:val="00090F26"/>
    <w:rsid w:val="000914AF"/>
    <w:rsid w:val="000916A9"/>
    <w:rsid w:val="00091874"/>
    <w:rsid w:val="00092146"/>
    <w:rsid w:val="0009280C"/>
    <w:rsid w:val="00092FCA"/>
    <w:rsid w:val="00093AF0"/>
    <w:rsid w:val="00093E22"/>
    <w:rsid w:val="00093EFE"/>
    <w:rsid w:val="0009424F"/>
    <w:rsid w:val="0009441A"/>
    <w:rsid w:val="00094454"/>
    <w:rsid w:val="000945BD"/>
    <w:rsid w:val="000946EA"/>
    <w:rsid w:val="00094829"/>
    <w:rsid w:val="0009529D"/>
    <w:rsid w:val="000959A3"/>
    <w:rsid w:val="000961E1"/>
    <w:rsid w:val="00096738"/>
    <w:rsid w:val="000967D5"/>
    <w:rsid w:val="00096CD5"/>
    <w:rsid w:val="0009762D"/>
    <w:rsid w:val="00097964"/>
    <w:rsid w:val="00097992"/>
    <w:rsid w:val="00097FD1"/>
    <w:rsid w:val="000A0855"/>
    <w:rsid w:val="000A10EB"/>
    <w:rsid w:val="000A1499"/>
    <w:rsid w:val="000A1BC5"/>
    <w:rsid w:val="000A23A5"/>
    <w:rsid w:val="000A24EC"/>
    <w:rsid w:val="000A2530"/>
    <w:rsid w:val="000A2D64"/>
    <w:rsid w:val="000A3769"/>
    <w:rsid w:val="000A394F"/>
    <w:rsid w:val="000A4040"/>
    <w:rsid w:val="000A4181"/>
    <w:rsid w:val="000A4568"/>
    <w:rsid w:val="000A4667"/>
    <w:rsid w:val="000A484B"/>
    <w:rsid w:val="000A4C5A"/>
    <w:rsid w:val="000A4CE6"/>
    <w:rsid w:val="000A4EF3"/>
    <w:rsid w:val="000A5F1C"/>
    <w:rsid w:val="000A5FF1"/>
    <w:rsid w:val="000A6291"/>
    <w:rsid w:val="000A689E"/>
    <w:rsid w:val="000A6B39"/>
    <w:rsid w:val="000A6BD1"/>
    <w:rsid w:val="000A6CBD"/>
    <w:rsid w:val="000A71D6"/>
    <w:rsid w:val="000B0609"/>
    <w:rsid w:val="000B0EC0"/>
    <w:rsid w:val="000B13E4"/>
    <w:rsid w:val="000B18CD"/>
    <w:rsid w:val="000B19A2"/>
    <w:rsid w:val="000B1C6E"/>
    <w:rsid w:val="000B3435"/>
    <w:rsid w:val="000B3F83"/>
    <w:rsid w:val="000B48A6"/>
    <w:rsid w:val="000B4B4A"/>
    <w:rsid w:val="000B4CD8"/>
    <w:rsid w:val="000B5774"/>
    <w:rsid w:val="000B5F7E"/>
    <w:rsid w:val="000B601D"/>
    <w:rsid w:val="000B6569"/>
    <w:rsid w:val="000B6997"/>
    <w:rsid w:val="000B78CC"/>
    <w:rsid w:val="000C00E1"/>
    <w:rsid w:val="000C022E"/>
    <w:rsid w:val="000C03E1"/>
    <w:rsid w:val="000C044C"/>
    <w:rsid w:val="000C05E6"/>
    <w:rsid w:val="000C1B25"/>
    <w:rsid w:val="000C29C8"/>
    <w:rsid w:val="000C322E"/>
    <w:rsid w:val="000C3A4C"/>
    <w:rsid w:val="000C42DD"/>
    <w:rsid w:val="000C4675"/>
    <w:rsid w:val="000C4E93"/>
    <w:rsid w:val="000C5A04"/>
    <w:rsid w:val="000C5C7A"/>
    <w:rsid w:val="000C67BD"/>
    <w:rsid w:val="000C684A"/>
    <w:rsid w:val="000C6CBB"/>
    <w:rsid w:val="000C6D76"/>
    <w:rsid w:val="000C6E31"/>
    <w:rsid w:val="000C70F5"/>
    <w:rsid w:val="000C7168"/>
    <w:rsid w:val="000C7C33"/>
    <w:rsid w:val="000C7ECB"/>
    <w:rsid w:val="000D0344"/>
    <w:rsid w:val="000D0B5A"/>
    <w:rsid w:val="000D0BC3"/>
    <w:rsid w:val="000D0EB2"/>
    <w:rsid w:val="000D1131"/>
    <w:rsid w:val="000D1696"/>
    <w:rsid w:val="000D1FAA"/>
    <w:rsid w:val="000D2FA4"/>
    <w:rsid w:val="000D39BF"/>
    <w:rsid w:val="000D3B23"/>
    <w:rsid w:val="000D41B5"/>
    <w:rsid w:val="000D4209"/>
    <w:rsid w:val="000D468C"/>
    <w:rsid w:val="000D4F73"/>
    <w:rsid w:val="000D57EF"/>
    <w:rsid w:val="000D624F"/>
    <w:rsid w:val="000D62FB"/>
    <w:rsid w:val="000D6A90"/>
    <w:rsid w:val="000D6E8E"/>
    <w:rsid w:val="000D74FE"/>
    <w:rsid w:val="000D7A0E"/>
    <w:rsid w:val="000E005B"/>
    <w:rsid w:val="000E01D1"/>
    <w:rsid w:val="000E02F8"/>
    <w:rsid w:val="000E03DC"/>
    <w:rsid w:val="000E10AE"/>
    <w:rsid w:val="000E11DA"/>
    <w:rsid w:val="000E13C9"/>
    <w:rsid w:val="000E1675"/>
    <w:rsid w:val="000E1676"/>
    <w:rsid w:val="000E1AE3"/>
    <w:rsid w:val="000E1FB6"/>
    <w:rsid w:val="000E2017"/>
    <w:rsid w:val="000E2269"/>
    <w:rsid w:val="000E23EE"/>
    <w:rsid w:val="000E257C"/>
    <w:rsid w:val="000E25C0"/>
    <w:rsid w:val="000E291D"/>
    <w:rsid w:val="000E2D3E"/>
    <w:rsid w:val="000E301C"/>
    <w:rsid w:val="000E3370"/>
    <w:rsid w:val="000E3CAC"/>
    <w:rsid w:val="000E3CD7"/>
    <w:rsid w:val="000E3FD7"/>
    <w:rsid w:val="000E4329"/>
    <w:rsid w:val="000E44CB"/>
    <w:rsid w:val="000E4914"/>
    <w:rsid w:val="000E517D"/>
    <w:rsid w:val="000E558F"/>
    <w:rsid w:val="000E5E99"/>
    <w:rsid w:val="000E5FF1"/>
    <w:rsid w:val="000E6E9E"/>
    <w:rsid w:val="000E6F9F"/>
    <w:rsid w:val="000E7C81"/>
    <w:rsid w:val="000E7DC8"/>
    <w:rsid w:val="000F00F6"/>
    <w:rsid w:val="000F025B"/>
    <w:rsid w:val="000F0452"/>
    <w:rsid w:val="000F097B"/>
    <w:rsid w:val="000F0CD0"/>
    <w:rsid w:val="000F0DBA"/>
    <w:rsid w:val="000F109A"/>
    <w:rsid w:val="000F1288"/>
    <w:rsid w:val="000F1ABF"/>
    <w:rsid w:val="000F1FC4"/>
    <w:rsid w:val="000F3101"/>
    <w:rsid w:val="000F3E3D"/>
    <w:rsid w:val="000F446E"/>
    <w:rsid w:val="000F4485"/>
    <w:rsid w:val="000F4F22"/>
    <w:rsid w:val="000F5047"/>
    <w:rsid w:val="000F6965"/>
    <w:rsid w:val="000F6CD0"/>
    <w:rsid w:val="000F6E6D"/>
    <w:rsid w:val="000F6FF1"/>
    <w:rsid w:val="000F7A42"/>
    <w:rsid w:val="000F7A9D"/>
    <w:rsid w:val="000F7B91"/>
    <w:rsid w:val="00100151"/>
    <w:rsid w:val="001002EB"/>
    <w:rsid w:val="00100609"/>
    <w:rsid w:val="00100665"/>
    <w:rsid w:val="00100BFE"/>
    <w:rsid w:val="00100E55"/>
    <w:rsid w:val="0010153E"/>
    <w:rsid w:val="001017CD"/>
    <w:rsid w:val="00101A8C"/>
    <w:rsid w:val="00101C00"/>
    <w:rsid w:val="00101C0B"/>
    <w:rsid w:val="001024B9"/>
    <w:rsid w:val="00102543"/>
    <w:rsid w:val="00103CB9"/>
    <w:rsid w:val="00104278"/>
    <w:rsid w:val="0010475D"/>
    <w:rsid w:val="001049B6"/>
    <w:rsid w:val="001053B5"/>
    <w:rsid w:val="00105515"/>
    <w:rsid w:val="00105528"/>
    <w:rsid w:val="00105A38"/>
    <w:rsid w:val="00106264"/>
    <w:rsid w:val="0010634F"/>
    <w:rsid w:val="00107283"/>
    <w:rsid w:val="00107417"/>
    <w:rsid w:val="001074CC"/>
    <w:rsid w:val="00107EFF"/>
    <w:rsid w:val="00107FF6"/>
    <w:rsid w:val="00110973"/>
    <w:rsid w:val="00110C4E"/>
    <w:rsid w:val="00110CE9"/>
    <w:rsid w:val="00110EE3"/>
    <w:rsid w:val="0011128B"/>
    <w:rsid w:val="001119E6"/>
    <w:rsid w:val="00111E1E"/>
    <w:rsid w:val="00111F4E"/>
    <w:rsid w:val="0011208A"/>
    <w:rsid w:val="00112214"/>
    <w:rsid w:val="00112807"/>
    <w:rsid w:val="00112A0F"/>
    <w:rsid w:val="00112A6E"/>
    <w:rsid w:val="00112C1D"/>
    <w:rsid w:val="0011317F"/>
    <w:rsid w:val="0011319C"/>
    <w:rsid w:val="001133CF"/>
    <w:rsid w:val="00113571"/>
    <w:rsid w:val="0011360A"/>
    <w:rsid w:val="00113E25"/>
    <w:rsid w:val="00114EB0"/>
    <w:rsid w:val="00115358"/>
    <w:rsid w:val="00115A30"/>
    <w:rsid w:val="00116348"/>
    <w:rsid w:val="00116509"/>
    <w:rsid w:val="00117413"/>
    <w:rsid w:val="0011745B"/>
    <w:rsid w:val="0011764F"/>
    <w:rsid w:val="001178AF"/>
    <w:rsid w:val="00117B42"/>
    <w:rsid w:val="00117BDB"/>
    <w:rsid w:val="00117D66"/>
    <w:rsid w:val="00117E84"/>
    <w:rsid w:val="00117E8F"/>
    <w:rsid w:val="00120B44"/>
    <w:rsid w:val="00120B54"/>
    <w:rsid w:val="0012163A"/>
    <w:rsid w:val="00121CA2"/>
    <w:rsid w:val="0012227B"/>
    <w:rsid w:val="001227E7"/>
    <w:rsid w:val="0012296C"/>
    <w:rsid w:val="00122A86"/>
    <w:rsid w:val="001234C3"/>
    <w:rsid w:val="001236B9"/>
    <w:rsid w:val="00123D69"/>
    <w:rsid w:val="00124DC6"/>
    <w:rsid w:val="00124EA1"/>
    <w:rsid w:val="0012529A"/>
    <w:rsid w:val="0012557D"/>
    <w:rsid w:val="001255AA"/>
    <w:rsid w:val="001257A8"/>
    <w:rsid w:val="00125A22"/>
    <w:rsid w:val="00125B52"/>
    <w:rsid w:val="00125C08"/>
    <w:rsid w:val="00125C32"/>
    <w:rsid w:val="00125DF3"/>
    <w:rsid w:val="00125E05"/>
    <w:rsid w:val="001262ED"/>
    <w:rsid w:val="00126539"/>
    <w:rsid w:val="00126BF7"/>
    <w:rsid w:val="001270DD"/>
    <w:rsid w:val="00127179"/>
    <w:rsid w:val="001274E1"/>
    <w:rsid w:val="001277AF"/>
    <w:rsid w:val="001277B3"/>
    <w:rsid w:val="00130700"/>
    <w:rsid w:val="0013091C"/>
    <w:rsid w:val="00130C8A"/>
    <w:rsid w:val="00131084"/>
    <w:rsid w:val="001312D1"/>
    <w:rsid w:val="0013156C"/>
    <w:rsid w:val="001317F7"/>
    <w:rsid w:val="00131814"/>
    <w:rsid w:val="00131C33"/>
    <w:rsid w:val="00131EA5"/>
    <w:rsid w:val="0013204A"/>
    <w:rsid w:val="00132625"/>
    <w:rsid w:val="00132825"/>
    <w:rsid w:val="00132853"/>
    <w:rsid w:val="00132E06"/>
    <w:rsid w:val="0013325B"/>
    <w:rsid w:val="00134200"/>
    <w:rsid w:val="00134641"/>
    <w:rsid w:val="00134A00"/>
    <w:rsid w:val="00135310"/>
    <w:rsid w:val="001357A9"/>
    <w:rsid w:val="00135B09"/>
    <w:rsid w:val="00136BE3"/>
    <w:rsid w:val="00136EB8"/>
    <w:rsid w:val="00136F19"/>
    <w:rsid w:val="00137399"/>
    <w:rsid w:val="00137A45"/>
    <w:rsid w:val="00137A71"/>
    <w:rsid w:val="00140232"/>
    <w:rsid w:val="0014045E"/>
    <w:rsid w:val="0014087A"/>
    <w:rsid w:val="00140B34"/>
    <w:rsid w:val="00141195"/>
    <w:rsid w:val="00141333"/>
    <w:rsid w:val="00141DD6"/>
    <w:rsid w:val="00141F42"/>
    <w:rsid w:val="0014221B"/>
    <w:rsid w:val="0014253C"/>
    <w:rsid w:val="001426B7"/>
    <w:rsid w:val="0014276F"/>
    <w:rsid w:val="00142898"/>
    <w:rsid w:val="00142A8B"/>
    <w:rsid w:val="00143103"/>
    <w:rsid w:val="001441ED"/>
    <w:rsid w:val="00144AA6"/>
    <w:rsid w:val="00144F4B"/>
    <w:rsid w:val="00145B1F"/>
    <w:rsid w:val="00145DFA"/>
    <w:rsid w:val="0014638D"/>
    <w:rsid w:val="00146803"/>
    <w:rsid w:val="00146F35"/>
    <w:rsid w:val="00147202"/>
    <w:rsid w:val="0015093A"/>
    <w:rsid w:val="00150C08"/>
    <w:rsid w:val="00150E9B"/>
    <w:rsid w:val="00150EC4"/>
    <w:rsid w:val="00150FD5"/>
    <w:rsid w:val="001511A8"/>
    <w:rsid w:val="001516D3"/>
    <w:rsid w:val="00152608"/>
    <w:rsid w:val="00152A0E"/>
    <w:rsid w:val="00152C0A"/>
    <w:rsid w:val="00153377"/>
    <w:rsid w:val="00153AC1"/>
    <w:rsid w:val="00153D9D"/>
    <w:rsid w:val="00153F71"/>
    <w:rsid w:val="00154067"/>
    <w:rsid w:val="00154E3A"/>
    <w:rsid w:val="0015526C"/>
    <w:rsid w:val="0015556D"/>
    <w:rsid w:val="00155786"/>
    <w:rsid w:val="0015721A"/>
    <w:rsid w:val="00157372"/>
    <w:rsid w:val="0015782A"/>
    <w:rsid w:val="0016006A"/>
    <w:rsid w:val="001601ED"/>
    <w:rsid w:val="0016044E"/>
    <w:rsid w:val="001604A8"/>
    <w:rsid w:val="001604F7"/>
    <w:rsid w:val="00160AB8"/>
    <w:rsid w:val="00160DF5"/>
    <w:rsid w:val="00160F9C"/>
    <w:rsid w:val="0016192B"/>
    <w:rsid w:val="00161EC5"/>
    <w:rsid w:val="00162C05"/>
    <w:rsid w:val="00162D06"/>
    <w:rsid w:val="001636D5"/>
    <w:rsid w:val="001638C7"/>
    <w:rsid w:val="00163EEC"/>
    <w:rsid w:val="001648ED"/>
    <w:rsid w:val="001649A9"/>
    <w:rsid w:val="00164B7F"/>
    <w:rsid w:val="00164DB6"/>
    <w:rsid w:val="00165014"/>
    <w:rsid w:val="001650B5"/>
    <w:rsid w:val="001653B8"/>
    <w:rsid w:val="001657A3"/>
    <w:rsid w:val="001665D6"/>
    <w:rsid w:val="00166902"/>
    <w:rsid w:val="00166AC1"/>
    <w:rsid w:val="00167210"/>
    <w:rsid w:val="00167817"/>
    <w:rsid w:val="001679FD"/>
    <w:rsid w:val="00167C49"/>
    <w:rsid w:val="001702A3"/>
    <w:rsid w:val="0017063D"/>
    <w:rsid w:val="001707B2"/>
    <w:rsid w:val="00170FF4"/>
    <w:rsid w:val="0017100B"/>
    <w:rsid w:val="00171DCE"/>
    <w:rsid w:val="00171F68"/>
    <w:rsid w:val="00172944"/>
    <w:rsid w:val="00173A90"/>
    <w:rsid w:val="00173B13"/>
    <w:rsid w:val="00174370"/>
    <w:rsid w:val="00175160"/>
    <w:rsid w:val="001753EB"/>
    <w:rsid w:val="001758AE"/>
    <w:rsid w:val="001760D7"/>
    <w:rsid w:val="001764A0"/>
    <w:rsid w:val="00177369"/>
    <w:rsid w:val="001775C4"/>
    <w:rsid w:val="001778DC"/>
    <w:rsid w:val="00177ED9"/>
    <w:rsid w:val="00177F29"/>
    <w:rsid w:val="00180095"/>
    <w:rsid w:val="0018017B"/>
    <w:rsid w:val="00180768"/>
    <w:rsid w:val="00180ACF"/>
    <w:rsid w:val="00180B75"/>
    <w:rsid w:val="00180D7D"/>
    <w:rsid w:val="00181069"/>
    <w:rsid w:val="00181466"/>
    <w:rsid w:val="00181BDC"/>
    <w:rsid w:val="0018227C"/>
    <w:rsid w:val="00182857"/>
    <w:rsid w:val="00182EF6"/>
    <w:rsid w:val="00182F43"/>
    <w:rsid w:val="0018309F"/>
    <w:rsid w:val="00183358"/>
    <w:rsid w:val="0018343B"/>
    <w:rsid w:val="00183668"/>
    <w:rsid w:val="00183A88"/>
    <w:rsid w:val="00183E93"/>
    <w:rsid w:val="00184068"/>
    <w:rsid w:val="00184095"/>
    <w:rsid w:val="00184216"/>
    <w:rsid w:val="001845E5"/>
    <w:rsid w:val="001846DE"/>
    <w:rsid w:val="00184889"/>
    <w:rsid w:val="00184BB0"/>
    <w:rsid w:val="00184E0C"/>
    <w:rsid w:val="00184EF7"/>
    <w:rsid w:val="00185A6B"/>
    <w:rsid w:val="001860A0"/>
    <w:rsid w:val="00186104"/>
    <w:rsid w:val="0018690B"/>
    <w:rsid w:val="001876D0"/>
    <w:rsid w:val="0018797D"/>
    <w:rsid w:val="0019068D"/>
    <w:rsid w:val="0019074F"/>
    <w:rsid w:val="001907CE"/>
    <w:rsid w:val="00190BD2"/>
    <w:rsid w:val="00191553"/>
    <w:rsid w:val="00191F37"/>
    <w:rsid w:val="0019227A"/>
    <w:rsid w:val="001926F5"/>
    <w:rsid w:val="00193E26"/>
    <w:rsid w:val="00195650"/>
    <w:rsid w:val="001960F9"/>
    <w:rsid w:val="0019632D"/>
    <w:rsid w:val="001965B6"/>
    <w:rsid w:val="001970C4"/>
    <w:rsid w:val="001977C8"/>
    <w:rsid w:val="00197B53"/>
    <w:rsid w:val="00197BA6"/>
    <w:rsid w:val="00197C7B"/>
    <w:rsid w:val="00197DFA"/>
    <w:rsid w:val="00197F57"/>
    <w:rsid w:val="001A010F"/>
    <w:rsid w:val="001A0FBB"/>
    <w:rsid w:val="001A17CD"/>
    <w:rsid w:val="001A17DB"/>
    <w:rsid w:val="001A1B88"/>
    <w:rsid w:val="001A1D96"/>
    <w:rsid w:val="001A1F92"/>
    <w:rsid w:val="001A20C3"/>
    <w:rsid w:val="001A2382"/>
    <w:rsid w:val="001A26AD"/>
    <w:rsid w:val="001A3151"/>
    <w:rsid w:val="001A34F0"/>
    <w:rsid w:val="001A38C1"/>
    <w:rsid w:val="001A3DCC"/>
    <w:rsid w:val="001A4722"/>
    <w:rsid w:val="001A6343"/>
    <w:rsid w:val="001A6390"/>
    <w:rsid w:val="001A6420"/>
    <w:rsid w:val="001A667A"/>
    <w:rsid w:val="001A685E"/>
    <w:rsid w:val="001A68F4"/>
    <w:rsid w:val="001A6CB0"/>
    <w:rsid w:val="001A70BC"/>
    <w:rsid w:val="001A7697"/>
    <w:rsid w:val="001A77E4"/>
    <w:rsid w:val="001A78CB"/>
    <w:rsid w:val="001B0089"/>
    <w:rsid w:val="001B0428"/>
    <w:rsid w:val="001B048E"/>
    <w:rsid w:val="001B0A78"/>
    <w:rsid w:val="001B18C1"/>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26C"/>
    <w:rsid w:val="001B636E"/>
    <w:rsid w:val="001B6380"/>
    <w:rsid w:val="001B6595"/>
    <w:rsid w:val="001B6B12"/>
    <w:rsid w:val="001B6CDE"/>
    <w:rsid w:val="001B6FCA"/>
    <w:rsid w:val="001B70F1"/>
    <w:rsid w:val="001B71CE"/>
    <w:rsid w:val="001B7280"/>
    <w:rsid w:val="001B75FB"/>
    <w:rsid w:val="001B775E"/>
    <w:rsid w:val="001B7C23"/>
    <w:rsid w:val="001B7CA3"/>
    <w:rsid w:val="001B7EED"/>
    <w:rsid w:val="001C022C"/>
    <w:rsid w:val="001C0632"/>
    <w:rsid w:val="001C0BA8"/>
    <w:rsid w:val="001C0E0A"/>
    <w:rsid w:val="001C111C"/>
    <w:rsid w:val="001C1982"/>
    <w:rsid w:val="001C1B98"/>
    <w:rsid w:val="001C24C0"/>
    <w:rsid w:val="001C28CA"/>
    <w:rsid w:val="001C29BA"/>
    <w:rsid w:val="001C2AB9"/>
    <w:rsid w:val="001C2DD3"/>
    <w:rsid w:val="001C3344"/>
    <w:rsid w:val="001C3390"/>
    <w:rsid w:val="001C358E"/>
    <w:rsid w:val="001C39FF"/>
    <w:rsid w:val="001C3B1E"/>
    <w:rsid w:val="001C4A8B"/>
    <w:rsid w:val="001C4DFA"/>
    <w:rsid w:val="001C4E9D"/>
    <w:rsid w:val="001C54BE"/>
    <w:rsid w:val="001C5C7D"/>
    <w:rsid w:val="001C5D83"/>
    <w:rsid w:val="001C5E3A"/>
    <w:rsid w:val="001C5F62"/>
    <w:rsid w:val="001C6466"/>
    <w:rsid w:val="001C6D1B"/>
    <w:rsid w:val="001C6FB6"/>
    <w:rsid w:val="001C77E5"/>
    <w:rsid w:val="001C781D"/>
    <w:rsid w:val="001D01EE"/>
    <w:rsid w:val="001D0BAE"/>
    <w:rsid w:val="001D1102"/>
    <w:rsid w:val="001D133D"/>
    <w:rsid w:val="001D1767"/>
    <w:rsid w:val="001D1790"/>
    <w:rsid w:val="001D1EAA"/>
    <w:rsid w:val="001D2965"/>
    <w:rsid w:val="001D309C"/>
    <w:rsid w:val="001D4253"/>
    <w:rsid w:val="001D4FA8"/>
    <w:rsid w:val="001D504E"/>
    <w:rsid w:val="001D56A4"/>
    <w:rsid w:val="001D5F8A"/>
    <w:rsid w:val="001D63D4"/>
    <w:rsid w:val="001D68EA"/>
    <w:rsid w:val="001D6B8A"/>
    <w:rsid w:val="001D6F72"/>
    <w:rsid w:val="001D70A3"/>
    <w:rsid w:val="001D711B"/>
    <w:rsid w:val="001D73E1"/>
    <w:rsid w:val="001D759D"/>
    <w:rsid w:val="001D79E6"/>
    <w:rsid w:val="001D7B6A"/>
    <w:rsid w:val="001D7F69"/>
    <w:rsid w:val="001E0873"/>
    <w:rsid w:val="001E0B57"/>
    <w:rsid w:val="001E0B5E"/>
    <w:rsid w:val="001E0E4C"/>
    <w:rsid w:val="001E0E92"/>
    <w:rsid w:val="001E0E99"/>
    <w:rsid w:val="001E0EDB"/>
    <w:rsid w:val="001E10BE"/>
    <w:rsid w:val="001E1631"/>
    <w:rsid w:val="001E17BC"/>
    <w:rsid w:val="001E1A4D"/>
    <w:rsid w:val="001E2866"/>
    <w:rsid w:val="001E3038"/>
    <w:rsid w:val="001E34D3"/>
    <w:rsid w:val="001E35AF"/>
    <w:rsid w:val="001E3784"/>
    <w:rsid w:val="001E408B"/>
    <w:rsid w:val="001E41F3"/>
    <w:rsid w:val="001E43E8"/>
    <w:rsid w:val="001E4AA3"/>
    <w:rsid w:val="001E504B"/>
    <w:rsid w:val="001E50E2"/>
    <w:rsid w:val="001E5208"/>
    <w:rsid w:val="001E551A"/>
    <w:rsid w:val="001E5565"/>
    <w:rsid w:val="001E6065"/>
    <w:rsid w:val="001E6125"/>
    <w:rsid w:val="001E681F"/>
    <w:rsid w:val="001E6D20"/>
    <w:rsid w:val="001E6F03"/>
    <w:rsid w:val="001E7195"/>
    <w:rsid w:val="001E7450"/>
    <w:rsid w:val="001E7988"/>
    <w:rsid w:val="001E7D40"/>
    <w:rsid w:val="001F0184"/>
    <w:rsid w:val="001F0201"/>
    <w:rsid w:val="001F09F6"/>
    <w:rsid w:val="001F0CA1"/>
    <w:rsid w:val="001F10CE"/>
    <w:rsid w:val="001F11DF"/>
    <w:rsid w:val="001F1711"/>
    <w:rsid w:val="001F1A9B"/>
    <w:rsid w:val="001F1AFB"/>
    <w:rsid w:val="001F22A7"/>
    <w:rsid w:val="001F23A8"/>
    <w:rsid w:val="001F2538"/>
    <w:rsid w:val="001F2CFC"/>
    <w:rsid w:val="001F2DF5"/>
    <w:rsid w:val="001F33B2"/>
    <w:rsid w:val="001F3BDF"/>
    <w:rsid w:val="001F3C8C"/>
    <w:rsid w:val="001F3D1C"/>
    <w:rsid w:val="001F3D44"/>
    <w:rsid w:val="001F45DA"/>
    <w:rsid w:val="001F46A0"/>
    <w:rsid w:val="001F4972"/>
    <w:rsid w:val="001F49D5"/>
    <w:rsid w:val="001F5321"/>
    <w:rsid w:val="001F53E0"/>
    <w:rsid w:val="001F575E"/>
    <w:rsid w:val="001F5B17"/>
    <w:rsid w:val="001F6117"/>
    <w:rsid w:val="001F6676"/>
    <w:rsid w:val="001F66DA"/>
    <w:rsid w:val="001F6FFF"/>
    <w:rsid w:val="001F70CD"/>
    <w:rsid w:val="001F74D3"/>
    <w:rsid w:val="001F788B"/>
    <w:rsid w:val="001F7A97"/>
    <w:rsid w:val="001F7D8C"/>
    <w:rsid w:val="002002C8"/>
    <w:rsid w:val="00200340"/>
    <w:rsid w:val="00200475"/>
    <w:rsid w:val="00200832"/>
    <w:rsid w:val="00200923"/>
    <w:rsid w:val="00200DBC"/>
    <w:rsid w:val="002010F1"/>
    <w:rsid w:val="0020116F"/>
    <w:rsid w:val="00201314"/>
    <w:rsid w:val="0020138F"/>
    <w:rsid w:val="002014D7"/>
    <w:rsid w:val="00201C10"/>
    <w:rsid w:val="00201CFC"/>
    <w:rsid w:val="002021D7"/>
    <w:rsid w:val="002023A8"/>
    <w:rsid w:val="002023FE"/>
    <w:rsid w:val="00202461"/>
    <w:rsid w:val="00202625"/>
    <w:rsid w:val="00202AEE"/>
    <w:rsid w:val="00202B14"/>
    <w:rsid w:val="00202E42"/>
    <w:rsid w:val="00202F8C"/>
    <w:rsid w:val="00202FCE"/>
    <w:rsid w:val="0020332E"/>
    <w:rsid w:val="002034C1"/>
    <w:rsid w:val="00203A01"/>
    <w:rsid w:val="00203E9E"/>
    <w:rsid w:val="00204107"/>
    <w:rsid w:val="002042A1"/>
    <w:rsid w:val="002045B0"/>
    <w:rsid w:val="00204828"/>
    <w:rsid w:val="00204D7C"/>
    <w:rsid w:val="00204E97"/>
    <w:rsid w:val="002057DE"/>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D22"/>
    <w:rsid w:val="002112A0"/>
    <w:rsid w:val="0021160E"/>
    <w:rsid w:val="00212651"/>
    <w:rsid w:val="0021296F"/>
    <w:rsid w:val="00212F64"/>
    <w:rsid w:val="00213A9A"/>
    <w:rsid w:val="00213D61"/>
    <w:rsid w:val="00213E1C"/>
    <w:rsid w:val="00214112"/>
    <w:rsid w:val="00214457"/>
    <w:rsid w:val="002145B2"/>
    <w:rsid w:val="00214991"/>
    <w:rsid w:val="00214F44"/>
    <w:rsid w:val="00214F99"/>
    <w:rsid w:val="002154A5"/>
    <w:rsid w:val="002155F4"/>
    <w:rsid w:val="002157E4"/>
    <w:rsid w:val="00215A14"/>
    <w:rsid w:val="0021614B"/>
    <w:rsid w:val="00216FDD"/>
    <w:rsid w:val="00217550"/>
    <w:rsid w:val="002179D7"/>
    <w:rsid w:val="002203BB"/>
    <w:rsid w:val="002205D7"/>
    <w:rsid w:val="00220898"/>
    <w:rsid w:val="002213B5"/>
    <w:rsid w:val="002214AD"/>
    <w:rsid w:val="00221661"/>
    <w:rsid w:val="0022182B"/>
    <w:rsid w:val="00221907"/>
    <w:rsid w:val="00221A43"/>
    <w:rsid w:val="00221B8C"/>
    <w:rsid w:val="00221BB1"/>
    <w:rsid w:val="00221D69"/>
    <w:rsid w:val="00222402"/>
    <w:rsid w:val="00222EBF"/>
    <w:rsid w:val="00222F5D"/>
    <w:rsid w:val="0022300F"/>
    <w:rsid w:val="00223151"/>
    <w:rsid w:val="002234CB"/>
    <w:rsid w:val="00223971"/>
    <w:rsid w:val="00223C79"/>
    <w:rsid w:val="00223DDB"/>
    <w:rsid w:val="00223EF2"/>
    <w:rsid w:val="002240A4"/>
    <w:rsid w:val="0022418F"/>
    <w:rsid w:val="002243B0"/>
    <w:rsid w:val="0022488A"/>
    <w:rsid w:val="0022499C"/>
    <w:rsid w:val="00224B6C"/>
    <w:rsid w:val="00224C44"/>
    <w:rsid w:val="00224DED"/>
    <w:rsid w:val="002258CC"/>
    <w:rsid w:val="00225BF4"/>
    <w:rsid w:val="002261DC"/>
    <w:rsid w:val="002263AA"/>
    <w:rsid w:val="0022656C"/>
    <w:rsid w:val="002267AB"/>
    <w:rsid w:val="00226835"/>
    <w:rsid w:val="00226AF5"/>
    <w:rsid w:val="002277A5"/>
    <w:rsid w:val="0022781D"/>
    <w:rsid w:val="002279AB"/>
    <w:rsid w:val="0023004D"/>
    <w:rsid w:val="00230556"/>
    <w:rsid w:val="00231263"/>
    <w:rsid w:val="002313BF"/>
    <w:rsid w:val="00231874"/>
    <w:rsid w:val="00231E54"/>
    <w:rsid w:val="002321E8"/>
    <w:rsid w:val="002322F7"/>
    <w:rsid w:val="002323C1"/>
    <w:rsid w:val="00232828"/>
    <w:rsid w:val="00232DEE"/>
    <w:rsid w:val="00232E56"/>
    <w:rsid w:val="00232E93"/>
    <w:rsid w:val="0023360F"/>
    <w:rsid w:val="00233810"/>
    <w:rsid w:val="00233BE2"/>
    <w:rsid w:val="00233F33"/>
    <w:rsid w:val="00233FBB"/>
    <w:rsid w:val="00234060"/>
    <w:rsid w:val="0023448F"/>
    <w:rsid w:val="00234585"/>
    <w:rsid w:val="00234668"/>
    <w:rsid w:val="0023485C"/>
    <w:rsid w:val="00234F69"/>
    <w:rsid w:val="00235251"/>
    <w:rsid w:val="002353B4"/>
    <w:rsid w:val="00235B4C"/>
    <w:rsid w:val="00235D96"/>
    <w:rsid w:val="00236375"/>
    <w:rsid w:val="002365D3"/>
    <w:rsid w:val="00236705"/>
    <w:rsid w:val="0023683D"/>
    <w:rsid w:val="00237395"/>
    <w:rsid w:val="002376A3"/>
    <w:rsid w:val="002379A1"/>
    <w:rsid w:val="00237C99"/>
    <w:rsid w:val="002403E6"/>
    <w:rsid w:val="00240517"/>
    <w:rsid w:val="002427DB"/>
    <w:rsid w:val="00242A7A"/>
    <w:rsid w:val="0024335F"/>
    <w:rsid w:val="00243854"/>
    <w:rsid w:val="00243BC1"/>
    <w:rsid w:val="00243D63"/>
    <w:rsid w:val="00243E30"/>
    <w:rsid w:val="00243EA5"/>
    <w:rsid w:val="00244332"/>
    <w:rsid w:val="00244344"/>
    <w:rsid w:val="00244E0C"/>
    <w:rsid w:val="00245B1F"/>
    <w:rsid w:val="00245B23"/>
    <w:rsid w:val="0024656E"/>
    <w:rsid w:val="002467CC"/>
    <w:rsid w:val="002468B1"/>
    <w:rsid w:val="00246DE8"/>
    <w:rsid w:val="00246F62"/>
    <w:rsid w:val="00247240"/>
    <w:rsid w:val="00247312"/>
    <w:rsid w:val="0024736F"/>
    <w:rsid w:val="00247499"/>
    <w:rsid w:val="002475D8"/>
    <w:rsid w:val="00247765"/>
    <w:rsid w:val="00247776"/>
    <w:rsid w:val="002477DB"/>
    <w:rsid w:val="00247C83"/>
    <w:rsid w:val="00247E2B"/>
    <w:rsid w:val="0025022A"/>
    <w:rsid w:val="00250383"/>
    <w:rsid w:val="00250854"/>
    <w:rsid w:val="00250A58"/>
    <w:rsid w:val="00250DEE"/>
    <w:rsid w:val="00251768"/>
    <w:rsid w:val="002521B1"/>
    <w:rsid w:val="0025228F"/>
    <w:rsid w:val="00252674"/>
    <w:rsid w:val="00252BCC"/>
    <w:rsid w:val="002530BE"/>
    <w:rsid w:val="002533DD"/>
    <w:rsid w:val="00253DF9"/>
    <w:rsid w:val="00254312"/>
    <w:rsid w:val="00254641"/>
    <w:rsid w:val="00254901"/>
    <w:rsid w:val="002549B3"/>
    <w:rsid w:val="00254A29"/>
    <w:rsid w:val="0025541A"/>
    <w:rsid w:val="0025584F"/>
    <w:rsid w:val="002559C8"/>
    <w:rsid w:val="00255D4E"/>
    <w:rsid w:val="00257195"/>
    <w:rsid w:val="002578D8"/>
    <w:rsid w:val="00260110"/>
    <w:rsid w:val="00260B69"/>
    <w:rsid w:val="00260BE8"/>
    <w:rsid w:val="00260F25"/>
    <w:rsid w:val="002613A5"/>
    <w:rsid w:val="002613E4"/>
    <w:rsid w:val="002614AE"/>
    <w:rsid w:val="002617FB"/>
    <w:rsid w:val="00262617"/>
    <w:rsid w:val="00262867"/>
    <w:rsid w:val="002635FB"/>
    <w:rsid w:val="00263808"/>
    <w:rsid w:val="0026400E"/>
    <w:rsid w:val="00265E50"/>
    <w:rsid w:val="00265F7A"/>
    <w:rsid w:val="00265F87"/>
    <w:rsid w:val="002662AD"/>
    <w:rsid w:val="00266335"/>
    <w:rsid w:val="00266518"/>
    <w:rsid w:val="00267012"/>
    <w:rsid w:val="002671FD"/>
    <w:rsid w:val="00267881"/>
    <w:rsid w:val="00270531"/>
    <w:rsid w:val="00270667"/>
    <w:rsid w:val="00270E2A"/>
    <w:rsid w:val="002710B1"/>
    <w:rsid w:val="00271785"/>
    <w:rsid w:val="00271BA4"/>
    <w:rsid w:val="002723F2"/>
    <w:rsid w:val="00272960"/>
    <w:rsid w:val="00272A66"/>
    <w:rsid w:val="0027311D"/>
    <w:rsid w:val="0027319A"/>
    <w:rsid w:val="00273821"/>
    <w:rsid w:val="00273FB2"/>
    <w:rsid w:val="00273FC1"/>
    <w:rsid w:val="00274C0F"/>
    <w:rsid w:val="00274E67"/>
    <w:rsid w:val="00275BCA"/>
    <w:rsid w:val="00275D12"/>
    <w:rsid w:val="00275E60"/>
    <w:rsid w:val="002767D4"/>
    <w:rsid w:val="00276CD2"/>
    <w:rsid w:val="00277A1E"/>
    <w:rsid w:val="00280526"/>
    <w:rsid w:val="0028062F"/>
    <w:rsid w:val="002808AD"/>
    <w:rsid w:val="00280F6F"/>
    <w:rsid w:val="00280FEC"/>
    <w:rsid w:val="0028186E"/>
    <w:rsid w:val="00281888"/>
    <w:rsid w:val="00281EB0"/>
    <w:rsid w:val="00282572"/>
    <w:rsid w:val="00282897"/>
    <w:rsid w:val="002828AC"/>
    <w:rsid w:val="002828C9"/>
    <w:rsid w:val="00282A87"/>
    <w:rsid w:val="00282EC3"/>
    <w:rsid w:val="002830E0"/>
    <w:rsid w:val="002835CB"/>
    <w:rsid w:val="0028456D"/>
    <w:rsid w:val="00284BAB"/>
    <w:rsid w:val="00284F72"/>
    <w:rsid w:val="0028548A"/>
    <w:rsid w:val="00285749"/>
    <w:rsid w:val="00285CE2"/>
    <w:rsid w:val="00286647"/>
    <w:rsid w:val="0028675B"/>
    <w:rsid w:val="002872BF"/>
    <w:rsid w:val="002875AB"/>
    <w:rsid w:val="002876B5"/>
    <w:rsid w:val="00290189"/>
    <w:rsid w:val="002903E1"/>
    <w:rsid w:val="00290868"/>
    <w:rsid w:val="00290E97"/>
    <w:rsid w:val="002912DE"/>
    <w:rsid w:val="00291609"/>
    <w:rsid w:val="002916AC"/>
    <w:rsid w:val="0029181B"/>
    <w:rsid w:val="00291C98"/>
    <w:rsid w:val="00291E76"/>
    <w:rsid w:val="002920CB"/>
    <w:rsid w:val="002928C7"/>
    <w:rsid w:val="0029290F"/>
    <w:rsid w:val="00292EAA"/>
    <w:rsid w:val="002934AE"/>
    <w:rsid w:val="00293AC5"/>
    <w:rsid w:val="00293B39"/>
    <w:rsid w:val="00293D64"/>
    <w:rsid w:val="00293D85"/>
    <w:rsid w:val="0029431D"/>
    <w:rsid w:val="002947D9"/>
    <w:rsid w:val="002949CA"/>
    <w:rsid w:val="002952E2"/>
    <w:rsid w:val="00295352"/>
    <w:rsid w:val="00295678"/>
    <w:rsid w:val="00295700"/>
    <w:rsid w:val="0029573B"/>
    <w:rsid w:val="002958A9"/>
    <w:rsid w:val="002959FF"/>
    <w:rsid w:val="00295BB5"/>
    <w:rsid w:val="00295C05"/>
    <w:rsid w:val="00295D94"/>
    <w:rsid w:val="00295E4E"/>
    <w:rsid w:val="002962CA"/>
    <w:rsid w:val="002965FB"/>
    <w:rsid w:val="002969FA"/>
    <w:rsid w:val="00296B77"/>
    <w:rsid w:val="00296F99"/>
    <w:rsid w:val="00297500"/>
    <w:rsid w:val="0029772D"/>
    <w:rsid w:val="002A00F3"/>
    <w:rsid w:val="002A036E"/>
    <w:rsid w:val="002A0D92"/>
    <w:rsid w:val="002A120E"/>
    <w:rsid w:val="002A1C30"/>
    <w:rsid w:val="002A1E27"/>
    <w:rsid w:val="002A2646"/>
    <w:rsid w:val="002A2B78"/>
    <w:rsid w:val="002A2BB7"/>
    <w:rsid w:val="002A2F81"/>
    <w:rsid w:val="002A323C"/>
    <w:rsid w:val="002A3464"/>
    <w:rsid w:val="002A3934"/>
    <w:rsid w:val="002A39B7"/>
    <w:rsid w:val="002A3BA3"/>
    <w:rsid w:val="002A4574"/>
    <w:rsid w:val="002A4673"/>
    <w:rsid w:val="002A4A07"/>
    <w:rsid w:val="002A4DC3"/>
    <w:rsid w:val="002A4DCC"/>
    <w:rsid w:val="002A4FD1"/>
    <w:rsid w:val="002A558A"/>
    <w:rsid w:val="002A5CEA"/>
    <w:rsid w:val="002A622D"/>
    <w:rsid w:val="002A6B5F"/>
    <w:rsid w:val="002A6E77"/>
    <w:rsid w:val="002A6FBE"/>
    <w:rsid w:val="002A768E"/>
    <w:rsid w:val="002A7876"/>
    <w:rsid w:val="002A7C0A"/>
    <w:rsid w:val="002A7D00"/>
    <w:rsid w:val="002B02FD"/>
    <w:rsid w:val="002B0400"/>
    <w:rsid w:val="002B1A6D"/>
    <w:rsid w:val="002B1C9E"/>
    <w:rsid w:val="002B1CC4"/>
    <w:rsid w:val="002B1DA7"/>
    <w:rsid w:val="002B1E85"/>
    <w:rsid w:val="002B2594"/>
    <w:rsid w:val="002B2A34"/>
    <w:rsid w:val="002B2B1B"/>
    <w:rsid w:val="002B3B8C"/>
    <w:rsid w:val="002B3EFA"/>
    <w:rsid w:val="002B4515"/>
    <w:rsid w:val="002B49AC"/>
    <w:rsid w:val="002B4A9F"/>
    <w:rsid w:val="002B4CB1"/>
    <w:rsid w:val="002B4FA8"/>
    <w:rsid w:val="002B53B9"/>
    <w:rsid w:val="002B565A"/>
    <w:rsid w:val="002B59FE"/>
    <w:rsid w:val="002B5D56"/>
    <w:rsid w:val="002B5F3F"/>
    <w:rsid w:val="002B60DB"/>
    <w:rsid w:val="002B689A"/>
    <w:rsid w:val="002B6ADD"/>
    <w:rsid w:val="002B6E95"/>
    <w:rsid w:val="002B7766"/>
    <w:rsid w:val="002B7E94"/>
    <w:rsid w:val="002C003C"/>
    <w:rsid w:val="002C0115"/>
    <w:rsid w:val="002C04F9"/>
    <w:rsid w:val="002C0977"/>
    <w:rsid w:val="002C0C9F"/>
    <w:rsid w:val="002C15D4"/>
    <w:rsid w:val="002C17A1"/>
    <w:rsid w:val="002C1F66"/>
    <w:rsid w:val="002C2326"/>
    <w:rsid w:val="002C24E5"/>
    <w:rsid w:val="002C2510"/>
    <w:rsid w:val="002C2570"/>
    <w:rsid w:val="002C28CD"/>
    <w:rsid w:val="002C2AC1"/>
    <w:rsid w:val="002C2D40"/>
    <w:rsid w:val="002C2D8B"/>
    <w:rsid w:val="002C3B6B"/>
    <w:rsid w:val="002C3BA3"/>
    <w:rsid w:val="002C3F9C"/>
    <w:rsid w:val="002C426C"/>
    <w:rsid w:val="002C470D"/>
    <w:rsid w:val="002C4BB7"/>
    <w:rsid w:val="002C4C5E"/>
    <w:rsid w:val="002C4EB9"/>
    <w:rsid w:val="002C553A"/>
    <w:rsid w:val="002C5758"/>
    <w:rsid w:val="002C5B5F"/>
    <w:rsid w:val="002C5BCD"/>
    <w:rsid w:val="002C5F15"/>
    <w:rsid w:val="002C639F"/>
    <w:rsid w:val="002C63B6"/>
    <w:rsid w:val="002C7216"/>
    <w:rsid w:val="002C73CF"/>
    <w:rsid w:val="002C7B02"/>
    <w:rsid w:val="002C7BD7"/>
    <w:rsid w:val="002C7F1D"/>
    <w:rsid w:val="002D0FD9"/>
    <w:rsid w:val="002D0FFD"/>
    <w:rsid w:val="002D1C92"/>
    <w:rsid w:val="002D1D05"/>
    <w:rsid w:val="002D1D19"/>
    <w:rsid w:val="002D24F5"/>
    <w:rsid w:val="002D2799"/>
    <w:rsid w:val="002D282D"/>
    <w:rsid w:val="002D2931"/>
    <w:rsid w:val="002D2C73"/>
    <w:rsid w:val="002D2EEB"/>
    <w:rsid w:val="002D2F0E"/>
    <w:rsid w:val="002D32AD"/>
    <w:rsid w:val="002D3445"/>
    <w:rsid w:val="002D3648"/>
    <w:rsid w:val="002D3F6E"/>
    <w:rsid w:val="002D3FA2"/>
    <w:rsid w:val="002D4229"/>
    <w:rsid w:val="002D4826"/>
    <w:rsid w:val="002D4B06"/>
    <w:rsid w:val="002D4DCF"/>
    <w:rsid w:val="002D4ED1"/>
    <w:rsid w:val="002D556B"/>
    <w:rsid w:val="002D5DD8"/>
    <w:rsid w:val="002D6354"/>
    <w:rsid w:val="002D6383"/>
    <w:rsid w:val="002D683D"/>
    <w:rsid w:val="002D6885"/>
    <w:rsid w:val="002D6A26"/>
    <w:rsid w:val="002D6AD6"/>
    <w:rsid w:val="002D6B8A"/>
    <w:rsid w:val="002D6F3E"/>
    <w:rsid w:val="002D721E"/>
    <w:rsid w:val="002D7D18"/>
    <w:rsid w:val="002E016F"/>
    <w:rsid w:val="002E0401"/>
    <w:rsid w:val="002E068A"/>
    <w:rsid w:val="002E0E6D"/>
    <w:rsid w:val="002E1235"/>
    <w:rsid w:val="002E14A4"/>
    <w:rsid w:val="002E152E"/>
    <w:rsid w:val="002E16EB"/>
    <w:rsid w:val="002E1732"/>
    <w:rsid w:val="002E2184"/>
    <w:rsid w:val="002E28F7"/>
    <w:rsid w:val="002E2960"/>
    <w:rsid w:val="002E2CF2"/>
    <w:rsid w:val="002E35DF"/>
    <w:rsid w:val="002E3830"/>
    <w:rsid w:val="002E3C09"/>
    <w:rsid w:val="002E3D04"/>
    <w:rsid w:val="002E3EF6"/>
    <w:rsid w:val="002E4216"/>
    <w:rsid w:val="002E4458"/>
    <w:rsid w:val="002E483D"/>
    <w:rsid w:val="002E4B45"/>
    <w:rsid w:val="002E4BC6"/>
    <w:rsid w:val="002E4C5F"/>
    <w:rsid w:val="002E5951"/>
    <w:rsid w:val="002E5A45"/>
    <w:rsid w:val="002E5AC4"/>
    <w:rsid w:val="002E5B09"/>
    <w:rsid w:val="002E5E1A"/>
    <w:rsid w:val="002E6436"/>
    <w:rsid w:val="002E6B3C"/>
    <w:rsid w:val="002E702E"/>
    <w:rsid w:val="002E70D1"/>
    <w:rsid w:val="002E721A"/>
    <w:rsid w:val="002E7277"/>
    <w:rsid w:val="002E74B9"/>
    <w:rsid w:val="002F0210"/>
    <w:rsid w:val="002F0228"/>
    <w:rsid w:val="002F0333"/>
    <w:rsid w:val="002F03BC"/>
    <w:rsid w:val="002F0580"/>
    <w:rsid w:val="002F07DB"/>
    <w:rsid w:val="002F16B5"/>
    <w:rsid w:val="002F1E63"/>
    <w:rsid w:val="002F2DF6"/>
    <w:rsid w:val="002F3DD5"/>
    <w:rsid w:val="002F3E1C"/>
    <w:rsid w:val="002F4309"/>
    <w:rsid w:val="002F4358"/>
    <w:rsid w:val="002F49A4"/>
    <w:rsid w:val="002F4BC5"/>
    <w:rsid w:val="002F4D29"/>
    <w:rsid w:val="002F539A"/>
    <w:rsid w:val="002F55B2"/>
    <w:rsid w:val="002F5F26"/>
    <w:rsid w:val="002F5F3F"/>
    <w:rsid w:val="002F5F9B"/>
    <w:rsid w:val="002F68E3"/>
    <w:rsid w:val="002F6A61"/>
    <w:rsid w:val="002F6B54"/>
    <w:rsid w:val="002F6EFA"/>
    <w:rsid w:val="002F78F8"/>
    <w:rsid w:val="002F7A88"/>
    <w:rsid w:val="00300148"/>
    <w:rsid w:val="003001D0"/>
    <w:rsid w:val="003002E0"/>
    <w:rsid w:val="00300992"/>
    <w:rsid w:val="00300A1B"/>
    <w:rsid w:val="003020F8"/>
    <w:rsid w:val="00302102"/>
    <w:rsid w:val="003021DD"/>
    <w:rsid w:val="00302459"/>
    <w:rsid w:val="003028B2"/>
    <w:rsid w:val="003028C5"/>
    <w:rsid w:val="00302ABA"/>
    <w:rsid w:val="00302ADD"/>
    <w:rsid w:val="00302F98"/>
    <w:rsid w:val="00302FDC"/>
    <w:rsid w:val="0030314E"/>
    <w:rsid w:val="00303421"/>
    <w:rsid w:val="00303DCF"/>
    <w:rsid w:val="003045A8"/>
    <w:rsid w:val="00304979"/>
    <w:rsid w:val="00304CCA"/>
    <w:rsid w:val="00304EFA"/>
    <w:rsid w:val="0030507A"/>
    <w:rsid w:val="003056CE"/>
    <w:rsid w:val="00305706"/>
    <w:rsid w:val="00305AB3"/>
    <w:rsid w:val="00305BD4"/>
    <w:rsid w:val="00305EE5"/>
    <w:rsid w:val="003062A5"/>
    <w:rsid w:val="0030696B"/>
    <w:rsid w:val="0030728B"/>
    <w:rsid w:val="00307592"/>
    <w:rsid w:val="0030789B"/>
    <w:rsid w:val="003079D9"/>
    <w:rsid w:val="00307E46"/>
    <w:rsid w:val="00307F7D"/>
    <w:rsid w:val="003102CB"/>
    <w:rsid w:val="00310598"/>
    <w:rsid w:val="00310615"/>
    <w:rsid w:val="00310628"/>
    <w:rsid w:val="00310AAF"/>
    <w:rsid w:val="00310F20"/>
    <w:rsid w:val="00311530"/>
    <w:rsid w:val="003115F6"/>
    <w:rsid w:val="0031179C"/>
    <w:rsid w:val="00312856"/>
    <w:rsid w:val="00312BFB"/>
    <w:rsid w:val="00312C93"/>
    <w:rsid w:val="00312D23"/>
    <w:rsid w:val="00312E0C"/>
    <w:rsid w:val="003131DC"/>
    <w:rsid w:val="00313367"/>
    <w:rsid w:val="003135F0"/>
    <w:rsid w:val="00313747"/>
    <w:rsid w:val="003137D9"/>
    <w:rsid w:val="00313D76"/>
    <w:rsid w:val="0031405A"/>
    <w:rsid w:val="00314348"/>
    <w:rsid w:val="0031488D"/>
    <w:rsid w:val="0031543D"/>
    <w:rsid w:val="00315F2D"/>
    <w:rsid w:val="00315F2F"/>
    <w:rsid w:val="00316405"/>
    <w:rsid w:val="003165FB"/>
    <w:rsid w:val="00316D12"/>
    <w:rsid w:val="00316D2D"/>
    <w:rsid w:val="00316D4A"/>
    <w:rsid w:val="00316FC9"/>
    <w:rsid w:val="003170B8"/>
    <w:rsid w:val="00317523"/>
    <w:rsid w:val="00317A78"/>
    <w:rsid w:val="003204FB"/>
    <w:rsid w:val="003205DA"/>
    <w:rsid w:val="0032081F"/>
    <w:rsid w:val="00320FA6"/>
    <w:rsid w:val="0032143F"/>
    <w:rsid w:val="003215A9"/>
    <w:rsid w:val="0032163B"/>
    <w:rsid w:val="00321F7D"/>
    <w:rsid w:val="00322411"/>
    <w:rsid w:val="00322753"/>
    <w:rsid w:val="00322AE2"/>
    <w:rsid w:val="00322B8B"/>
    <w:rsid w:val="00322BA5"/>
    <w:rsid w:val="00322BF9"/>
    <w:rsid w:val="003231EA"/>
    <w:rsid w:val="00323303"/>
    <w:rsid w:val="0032379A"/>
    <w:rsid w:val="003237B3"/>
    <w:rsid w:val="003240EF"/>
    <w:rsid w:val="00324E7A"/>
    <w:rsid w:val="003252D9"/>
    <w:rsid w:val="00325769"/>
    <w:rsid w:val="00325B85"/>
    <w:rsid w:val="00326166"/>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763"/>
    <w:rsid w:val="00334BBB"/>
    <w:rsid w:val="00334EEF"/>
    <w:rsid w:val="003359EB"/>
    <w:rsid w:val="00335B68"/>
    <w:rsid w:val="00335C49"/>
    <w:rsid w:val="00335E5A"/>
    <w:rsid w:val="00336399"/>
    <w:rsid w:val="00336954"/>
    <w:rsid w:val="00336DA3"/>
    <w:rsid w:val="003371C6"/>
    <w:rsid w:val="0033774A"/>
    <w:rsid w:val="00337CF3"/>
    <w:rsid w:val="003403AD"/>
    <w:rsid w:val="003407C0"/>
    <w:rsid w:val="00340FC5"/>
    <w:rsid w:val="00341115"/>
    <w:rsid w:val="00341425"/>
    <w:rsid w:val="0034151B"/>
    <w:rsid w:val="003415EC"/>
    <w:rsid w:val="003420D9"/>
    <w:rsid w:val="00342215"/>
    <w:rsid w:val="00342A3B"/>
    <w:rsid w:val="00342BD8"/>
    <w:rsid w:val="00342CBB"/>
    <w:rsid w:val="0034353F"/>
    <w:rsid w:val="003436A3"/>
    <w:rsid w:val="00343976"/>
    <w:rsid w:val="0034401C"/>
    <w:rsid w:val="00344BA9"/>
    <w:rsid w:val="003450B6"/>
    <w:rsid w:val="003452B6"/>
    <w:rsid w:val="003453FA"/>
    <w:rsid w:val="00345502"/>
    <w:rsid w:val="00345999"/>
    <w:rsid w:val="003459D9"/>
    <w:rsid w:val="00345B28"/>
    <w:rsid w:val="00345FCF"/>
    <w:rsid w:val="00346470"/>
    <w:rsid w:val="00346850"/>
    <w:rsid w:val="00346C28"/>
    <w:rsid w:val="003471A4"/>
    <w:rsid w:val="00347361"/>
    <w:rsid w:val="00347468"/>
    <w:rsid w:val="003476D2"/>
    <w:rsid w:val="00347831"/>
    <w:rsid w:val="00347894"/>
    <w:rsid w:val="00347B21"/>
    <w:rsid w:val="0035052F"/>
    <w:rsid w:val="00350D7E"/>
    <w:rsid w:val="00351711"/>
    <w:rsid w:val="00351B7B"/>
    <w:rsid w:val="00351BCD"/>
    <w:rsid w:val="00351BF1"/>
    <w:rsid w:val="00352455"/>
    <w:rsid w:val="003526A7"/>
    <w:rsid w:val="00352A6B"/>
    <w:rsid w:val="00352C1B"/>
    <w:rsid w:val="003530C2"/>
    <w:rsid w:val="0035319E"/>
    <w:rsid w:val="0035378A"/>
    <w:rsid w:val="00353793"/>
    <w:rsid w:val="00353A10"/>
    <w:rsid w:val="003547F7"/>
    <w:rsid w:val="00354929"/>
    <w:rsid w:val="00354A04"/>
    <w:rsid w:val="0035512F"/>
    <w:rsid w:val="003554B1"/>
    <w:rsid w:val="00355891"/>
    <w:rsid w:val="00355E3A"/>
    <w:rsid w:val="00355E72"/>
    <w:rsid w:val="0035617E"/>
    <w:rsid w:val="003561A9"/>
    <w:rsid w:val="00356AB4"/>
    <w:rsid w:val="00357557"/>
    <w:rsid w:val="003575BE"/>
    <w:rsid w:val="003579C0"/>
    <w:rsid w:val="00357A1A"/>
    <w:rsid w:val="00357B19"/>
    <w:rsid w:val="0036018B"/>
    <w:rsid w:val="00360667"/>
    <w:rsid w:val="00360E7D"/>
    <w:rsid w:val="00360F4F"/>
    <w:rsid w:val="00360F6A"/>
    <w:rsid w:val="00361159"/>
    <w:rsid w:val="003616A4"/>
    <w:rsid w:val="00361A40"/>
    <w:rsid w:val="00361B74"/>
    <w:rsid w:val="00361CF4"/>
    <w:rsid w:val="00361D36"/>
    <w:rsid w:val="003621A3"/>
    <w:rsid w:val="003624B6"/>
    <w:rsid w:val="00362B00"/>
    <w:rsid w:val="003636F5"/>
    <w:rsid w:val="00363CF6"/>
    <w:rsid w:val="00363E5F"/>
    <w:rsid w:val="003643D7"/>
    <w:rsid w:val="00364AA0"/>
    <w:rsid w:val="00364B03"/>
    <w:rsid w:val="00364BE6"/>
    <w:rsid w:val="00364FAB"/>
    <w:rsid w:val="00364FD7"/>
    <w:rsid w:val="00366DED"/>
    <w:rsid w:val="00366F05"/>
    <w:rsid w:val="00366FA1"/>
    <w:rsid w:val="00367757"/>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2FCB"/>
    <w:rsid w:val="003736F1"/>
    <w:rsid w:val="00373E10"/>
    <w:rsid w:val="0037427C"/>
    <w:rsid w:val="00374988"/>
    <w:rsid w:val="00375047"/>
    <w:rsid w:val="00375851"/>
    <w:rsid w:val="003763EB"/>
    <w:rsid w:val="003764BB"/>
    <w:rsid w:val="00376674"/>
    <w:rsid w:val="003768DF"/>
    <w:rsid w:val="00376FA7"/>
    <w:rsid w:val="003779C6"/>
    <w:rsid w:val="00377BB0"/>
    <w:rsid w:val="00377E87"/>
    <w:rsid w:val="00377FB7"/>
    <w:rsid w:val="00380EBB"/>
    <w:rsid w:val="00381390"/>
    <w:rsid w:val="0038142B"/>
    <w:rsid w:val="003819DC"/>
    <w:rsid w:val="00381C0D"/>
    <w:rsid w:val="00381F6C"/>
    <w:rsid w:val="00382B41"/>
    <w:rsid w:val="00383E7A"/>
    <w:rsid w:val="00384193"/>
    <w:rsid w:val="00384AB8"/>
    <w:rsid w:val="00384EED"/>
    <w:rsid w:val="00385563"/>
    <w:rsid w:val="00385A32"/>
    <w:rsid w:val="003862C3"/>
    <w:rsid w:val="00387020"/>
    <w:rsid w:val="00387985"/>
    <w:rsid w:val="00387D66"/>
    <w:rsid w:val="003901E4"/>
    <w:rsid w:val="00390C70"/>
    <w:rsid w:val="00390D21"/>
    <w:rsid w:val="00390E00"/>
    <w:rsid w:val="00390EDA"/>
    <w:rsid w:val="0039143F"/>
    <w:rsid w:val="003918DE"/>
    <w:rsid w:val="00391BE3"/>
    <w:rsid w:val="00391DB5"/>
    <w:rsid w:val="003923AD"/>
    <w:rsid w:val="003931B6"/>
    <w:rsid w:val="0039338A"/>
    <w:rsid w:val="00393AB1"/>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11DC"/>
    <w:rsid w:val="003A1303"/>
    <w:rsid w:val="003A1BF1"/>
    <w:rsid w:val="003A1E0B"/>
    <w:rsid w:val="003A1FFC"/>
    <w:rsid w:val="003A21E6"/>
    <w:rsid w:val="003A21ED"/>
    <w:rsid w:val="003A2E9C"/>
    <w:rsid w:val="003A306F"/>
    <w:rsid w:val="003A314C"/>
    <w:rsid w:val="003A3753"/>
    <w:rsid w:val="003A38B6"/>
    <w:rsid w:val="003A3E37"/>
    <w:rsid w:val="003A41E4"/>
    <w:rsid w:val="003A43D6"/>
    <w:rsid w:val="003A4E16"/>
    <w:rsid w:val="003A4FE1"/>
    <w:rsid w:val="003A501C"/>
    <w:rsid w:val="003A516C"/>
    <w:rsid w:val="003A557A"/>
    <w:rsid w:val="003A55BA"/>
    <w:rsid w:val="003A5751"/>
    <w:rsid w:val="003A606D"/>
    <w:rsid w:val="003A6A41"/>
    <w:rsid w:val="003A6AEE"/>
    <w:rsid w:val="003A6D0D"/>
    <w:rsid w:val="003A6D6C"/>
    <w:rsid w:val="003A7119"/>
    <w:rsid w:val="003B0490"/>
    <w:rsid w:val="003B0C01"/>
    <w:rsid w:val="003B11F6"/>
    <w:rsid w:val="003B1303"/>
    <w:rsid w:val="003B146F"/>
    <w:rsid w:val="003B19B8"/>
    <w:rsid w:val="003B1E3F"/>
    <w:rsid w:val="003B1E7D"/>
    <w:rsid w:val="003B233C"/>
    <w:rsid w:val="003B2CF0"/>
    <w:rsid w:val="003B3117"/>
    <w:rsid w:val="003B3829"/>
    <w:rsid w:val="003B3E84"/>
    <w:rsid w:val="003B4F80"/>
    <w:rsid w:val="003B53C7"/>
    <w:rsid w:val="003B5800"/>
    <w:rsid w:val="003B5B1C"/>
    <w:rsid w:val="003B5BBA"/>
    <w:rsid w:val="003B5E87"/>
    <w:rsid w:val="003B60B3"/>
    <w:rsid w:val="003B6153"/>
    <w:rsid w:val="003B65AC"/>
    <w:rsid w:val="003B668F"/>
    <w:rsid w:val="003B7C7F"/>
    <w:rsid w:val="003B7FB8"/>
    <w:rsid w:val="003C0645"/>
    <w:rsid w:val="003C1312"/>
    <w:rsid w:val="003C1396"/>
    <w:rsid w:val="003C1406"/>
    <w:rsid w:val="003C1E1A"/>
    <w:rsid w:val="003C1E4D"/>
    <w:rsid w:val="003C1E6B"/>
    <w:rsid w:val="003C1FF9"/>
    <w:rsid w:val="003C27E6"/>
    <w:rsid w:val="003C3014"/>
    <w:rsid w:val="003C315A"/>
    <w:rsid w:val="003C3310"/>
    <w:rsid w:val="003C390A"/>
    <w:rsid w:val="003C3E7F"/>
    <w:rsid w:val="003C4401"/>
    <w:rsid w:val="003C4414"/>
    <w:rsid w:val="003C485E"/>
    <w:rsid w:val="003C4C45"/>
    <w:rsid w:val="003C4C53"/>
    <w:rsid w:val="003C506A"/>
    <w:rsid w:val="003C5421"/>
    <w:rsid w:val="003C58CA"/>
    <w:rsid w:val="003C5EB2"/>
    <w:rsid w:val="003C636C"/>
    <w:rsid w:val="003C6D51"/>
    <w:rsid w:val="003C7216"/>
    <w:rsid w:val="003C76EA"/>
    <w:rsid w:val="003C7865"/>
    <w:rsid w:val="003C7B08"/>
    <w:rsid w:val="003C7F09"/>
    <w:rsid w:val="003D02E3"/>
    <w:rsid w:val="003D02E4"/>
    <w:rsid w:val="003D08C1"/>
    <w:rsid w:val="003D0983"/>
    <w:rsid w:val="003D0F1F"/>
    <w:rsid w:val="003D111F"/>
    <w:rsid w:val="003D113B"/>
    <w:rsid w:val="003D12A5"/>
    <w:rsid w:val="003D1317"/>
    <w:rsid w:val="003D17A2"/>
    <w:rsid w:val="003D1A37"/>
    <w:rsid w:val="003D22B1"/>
    <w:rsid w:val="003D2729"/>
    <w:rsid w:val="003D2C87"/>
    <w:rsid w:val="003D31B3"/>
    <w:rsid w:val="003D37C4"/>
    <w:rsid w:val="003D3858"/>
    <w:rsid w:val="003D3BC5"/>
    <w:rsid w:val="003D3F79"/>
    <w:rsid w:val="003D419A"/>
    <w:rsid w:val="003D452F"/>
    <w:rsid w:val="003D464A"/>
    <w:rsid w:val="003D4A82"/>
    <w:rsid w:val="003D4B4C"/>
    <w:rsid w:val="003D4BE4"/>
    <w:rsid w:val="003D4CBF"/>
    <w:rsid w:val="003D4D9E"/>
    <w:rsid w:val="003D585A"/>
    <w:rsid w:val="003D59F3"/>
    <w:rsid w:val="003D5B07"/>
    <w:rsid w:val="003D5DCB"/>
    <w:rsid w:val="003D65A2"/>
    <w:rsid w:val="003D6692"/>
    <w:rsid w:val="003D66AC"/>
    <w:rsid w:val="003D6F36"/>
    <w:rsid w:val="003D7A9E"/>
    <w:rsid w:val="003E05E1"/>
    <w:rsid w:val="003E0898"/>
    <w:rsid w:val="003E0970"/>
    <w:rsid w:val="003E0E02"/>
    <w:rsid w:val="003E0E80"/>
    <w:rsid w:val="003E0FDD"/>
    <w:rsid w:val="003E1512"/>
    <w:rsid w:val="003E1831"/>
    <w:rsid w:val="003E2447"/>
    <w:rsid w:val="003E2678"/>
    <w:rsid w:val="003E292B"/>
    <w:rsid w:val="003E35D9"/>
    <w:rsid w:val="003E371B"/>
    <w:rsid w:val="003E3ABC"/>
    <w:rsid w:val="003E3B72"/>
    <w:rsid w:val="003E47BE"/>
    <w:rsid w:val="003E495A"/>
    <w:rsid w:val="003E4D2D"/>
    <w:rsid w:val="003E4F0B"/>
    <w:rsid w:val="003E568D"/>
    <w:rsid w:val="003E56A8"/>
    <w:rsid w:val="003E576C"/>
    <w:rsid w:val="003E58D2"/>
    <w:rsid w:val="003E643A"/>
    <w:rsid w:val="003E6759"/>
    <w:rsid w:val="003E69F6"/>
    <w:rsid w:val="003E6A49"/>
    <w:rsid w:val="003E6C2A"/>
    <w:rsid w:val="003E6D25"/>
    <w:rsid w:val="003E71D0"/>
    <w:rsid w:val="003E7A91"/>
    <w:rsid w:val="003E7F1C"/>
    <w:rsid w:val="003E7F9C"/>
    <w:rsid w:val="003F0B83"/>
    <w:rsid w:val="003F1031"/>
    <w:rsid w:val="003F1A72"/>
    <w:rsid w:val="003F1AD5"/>
    <w:rsid w:val="003F1DA4"/>
    <w:rsid w:val="003F1E1C"/>
    <w:rsid w:val="003F21A6"/>
    <w:rsid w:val="003F2306"/>
    <w:rsid w:val="003F27D5"/>
    <w:rsid w:val="003F2910"/>
    <w:rsid w:val="003F2930"/>
    <w:rsid w:val="003F2A81"/>
    <w:rsid w:val="003F46D8"/>
    <w:rsid w:val="003F49C8"/>
    <w:rsid w:val="003F4C0D"/>
    <w:rsid w:val="003F50BF"/>
    <w:rsid w:val="003F5304"/>
    <w:rsid w:val="003F5516"/>
    <w:rsid w:val="003F5C3D"/>
    <w:rsid w:val="003F5E32"/>
    <w:rsid w:val="003F5FCB"/>
    <w:rsid w:val="003F6440"/>
    <w:rsid w:val="003F6A59"/>
    <w:rsid w:val="003F6FD9"/>
    <w:rsid w:val="003F73DD"/>
    <w:rsid w:val="00400709"/>
    <w:rsid w:val="00400EC2"/>
    <w:rsid w:val="004010DA"/>
    <w:rsid w:val="00401416"/>
    <w:rsid w:val="00402619"/>
    <w:rsid w:val="00402B6C"/>
    <w:rsid w:val="00402CF6"/>
    <w:rsid w:val="00402F3D"/>
    <w:rsid w:val="004038A0"/>
    <w:rsid w:val="00403D16"/>
    <w:rsid w:val="00404FAF"/>
    <w:rsid w:val="00405319"/>
    <w:rsid w:val="004055E3"/>
    <w:rsid w:val="004058B5"/>
    <w:rsid w:val="00406DB5"/>
    <w:rsid w:val="00407090"/>
    <w:rsid w:val="0040734E"/>
    <w:rsid w:val="00407679"/>
    <w:rsid w:val="00407AFD"/>
    <w:rsid w:val="00407F9F"/>
    <w:rsid w:val="0041115E"/>
    <w:rsid w:val="004111A9"/>
    <w:rsid w:val="00411586"/>
    <w:rsid w:val="00411847"/>
    <w:rsid w:val="00411B74"/>
    <w:rsid w:val="00411DB5"/>
    <w:rsid w:val="004120F1"/>
    <w:rsid w:val="004122AC"/>
    <w:rsid w:val="00412938"/>
    <w:rsid w:val="00412BA8"/>
    <w:rsid w:val="004131D9"/>
    <w:rsid w:val="0041390E"/>
    <w:rsid w:val="00413BBB"/>
    <w:rsid w:val="00414788"/>
    <w:rsid w:val="004147EB"/>
    <w:rsid w:val="00414BB3"/>
    <w:rsid w:val="00414F88"/>
    <w:rsid w:val="0041524E"/>
    <w:rsid w:val="00415262"/>
    <w:rsid w:val="0041531D"/>
    <w:rsid w:val="00415649"/>
    <w:rsid w:val="00415963"/>
    <w:rsid w:val="00415C1F"/>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80"/>
    <w:rsid w:val="00422F59"/>
    <w:rsid w:val="00423556"/>
    <w:rsid w:val="004239E1"/>
    <w:rsid w:val="0042576A"/>
    <w:rsid w:val="004264B6"/>
    <w:rsid w:val="00426805"/>
    <w:rsid w:val="00426AD0"/>
    <w:rsid w:val="0042735E"/>
    <w:rsid w:val="0042764C"/>
    <w:rsid w:val="004300CB"/>
    <w:rsid w:val="00430CE8"/>
    <w:rsid w:val="00431506"/>
    <w:rsid w:val="004321F0"/>
    <w:rsid w:val="00432CD0"/>
    <w:rsid w:val="00432FF3"/>
    <w:rsid w:val="00433479"/>
    <w:rsid w:val="004336C9"/>
    <w:rsid w:val="00433AFF"/>
    <w:rsid w:val="00433E63"/>
    <w:rsid w:val="00434465"/>
    <w:rsid w:val="0043452A"/>
    <w:rsid w:val="0043487B"/>
    <w:rsid w:val="0043495A"/>
    <w:rsid w:val="00434BE2"/>
    <w:rsid w:val="004356BB"/>
    <w:rsid w:val="00435C42"/>
    <w:rsid w:val="00436715"/>
    <w:rsid w:val="004367D9"/>
    <w:rsid w:val="00436DE5"/>
    <w:rsid w:val="00436F95"/>
    <w:rsid w:val="00437000"/>
    <w:rsid w:val="0043729E"/>
    <w:rsid w:val="00437A99"/>
    <w:rsid w:val="004418A6"/>
    <w:rsid w:val="00441D0F"/>
    <w:rsid w:val="00442494"/>
    <w:rsid w:val="00442812"/>
    <w:rsid w:val="00442D97"/>
    <w:rsid w:val="00444983"/>
    <w:rsid w:val="00444F8C"/>
    <w:rsid w:val="004453C9"/>
    <w:rsid w:val="00445A1C"/>
    <w:rsid w:val="0044647A"/>
    <w:rsid w:val="0044674B"/>
    <w:rsid w:val="00446771"/>
    <w:rsid w:val="00446DDD"/>
    <w:rsid w:val="004475A0"/>
    <w:rsid w:val="00447636"/>
    <w:rsid w:val="0044769D"/>
    <w:rsid w:val="004477B0"/>
    <w:rsid w:val="00447A50"/>
    <w:rsid w:val="00447BD1"/>
    <w:rsid w:val="00447D27"/>
    <w:rsid w:val="00450617"/>
    <w:rsid w:val="00450D5D"/>
    <w:rsid w:val="00451095"/>
    <w:rsid w:val="004511B8"/>
    <w:rsid w:val="00451CCE"/>
    <w:rsid w:val="0045236E"/>
    <w:rsid w:val="00452664"/>
    <w:rsid w:val="00452F28"/>
    <w:rsid w:val="00453295"/>
    <w:rsid w:val="00453767"/>
    <w:rsid w:val="00453897"/>
    <w:rsid w:val="004546B4"/>
    <w:rsid w:val="0045490C"/>
    <w:rsid w:val="0045496C"/>
    <w:rsid w:val="00454B84"/>
    <w:rsid w:val="00454BE6"/>
    <w:rsid w:val="0045526D"/>
    <w:rsid w:val="004555BE"/>
    <w:rsid w:val="00455601"/>
    <w:rsid w:val="00455925"/>
    <w:rsid w:val="00455CFE"/>
    <w:rsid w:val="00455E82"/>
    <w:rsid w:val="00455F90"/>
    <w:rsid w:val="0045674B"/>
    <w:rsid w:val="004567A8"/>
    <w:rsid w:val="00456946"/>
    <w:rsid w:val="00456EF9"/>
    <w:rsid w:val="00456FB2"/>
    <w:rsid w:val="00457322"/>
    <w:rsid w:val="0045745B"/>
    <w:rsid w:val="0046070F"/>
    <w:rsid w:val="0046072B"/>
    <w:rsid w:val="004607BA"/>
    <w:rsid w:val="00460DFE"/>
    <w:rsid w:val="004613FE"/>
    <w:rsid w:val="004618AD"/>
    <w:rsid w:val="00461CA6"/>
    <w:rsid w:val="00461D94"/>
    <w:rsid w:val="00461FDF"/>
    <w:rsid w:val="0046207E"/>
    <w:rsid w:val="00462371"/>
    <w:rsid w:val="00462A65"/>
    <w:rsid w:val="00463162"/>
    <w:rsid w:val="00465B10"/>
    <w:rsid w:val="00465B61"/>
    <w:rsid w:val="00465CF7"/>
    <w:rsid w:val="00465FAB"/>
    <w:rsid w:val="004667D7"/>
    <w:rsid w:val="00466B68"/>
    <w:rsid w:val="00466EBF"/>
    <w:rsid w:val="00466F05"/>
    <w:rsid w:val="00467069"/>
    <w:rsid w:val="004675E6"/>
    <w:rsid w:val="00467611"/>
    <w:rsid w:val="004678D4"/>
    <w:rsid w:val="00470357"/>
    <w:rsid w:val="00471177"/>
    <w:rsid w:val="0047197D"/>
    <w:rsid w:val="00471C06"/>
    <w:rsid w:val="00471DC2"/>
    <w:rsid w:val="00472352"/>
    <w:rsid w:val="0047238A"/>
    <w:rsid w:val="004723A7"/>
    <w:rsid w:val="004729F3"/>
    <w:rsid w:val="004736B9"/>
    <w:rsid w:val="00473A0F"/>
    <w:rsid w:val="00473B6E"/>
    <w:rsid w:val="004745A2"/>
    <w:rsid w:val="0047479E"/>
    <w:rsid w:val="0047550E"/>
    <w:rsid w:val="004755B1"/>
    <w:rsid w:val="00475FA8"/>
    <w:rsid w:val="004761B3"/>
    <w:rsid w:val="004767DF"/>
    <w:rsid w:val="0047739E"/>
    <w:rsid w:val="00477C20"/>
    <w:rsid w:val="00480527"/>
    <w:rsid w:val="00480811"/>
    <w:rsid w:val="00480E1D"/>
    <w:rsid w:val="00481060"/>
    <w:rsid w:val="00481773"/>
    <w:rsid w:val="004822A4"/>
    <w:rsid w:val="0048338C"/>
    <w:rsid w:val="004833CE"/>
    <w:rsid w:val="00483655"/>
    <w:rsid w:val="00483D3E"/>
    <w:rsid w:val="00483ED7"/>
    <w:rsid w:val="00484324"/>
    <w:rsid w:val="004858C1"/>
    <w:rsid w:val="00485BAC"/>
    <w:rsid w:val="00485BAD"/>
    <w:rsid w:val="00485C03"/>
    <w:rsid w:val="0048603E"/>
    <w:rsid w:val="00486428"/>
    <w:rsid w:val="004865D5"/>
    <w:rsid w:val="00486944"/>
    <w:rsid w:val="00486CB8"/>
    <w:rsid w:val="00486D5B"/>
    <w:rsid w:val="004877B6"/>
    <w:rsid w:val="00487FCB"/>
    <w:rsid w:val="004905B3"/>
    <w:rsid w:val="00490AEF"/>
    <w:rsid w:val="00490C15"/>
    <w:rsid w:val="00490F59"/>
    <w:rsid w:val="004913A2"/>
    <w:rsid w:val="0049166A"/>
    <w:rsid w:val="00491C2A"/>
    <w:rsid w:val="00491F4A"/>
    <w:rsid w:val="00492263"/>
    <w:rsid w:val="0049239B"/>
    <w:rsid w:val="00492450"/>
    <w:rsid w:val="00492EAC"/>
    <w:rsid w:val="004938DF"/>
    <w:rsid w:val="00493D19"/>
    <w:rsid w:val="0049458D"/>
    <w:rsid w:val="0049476C"/>
    <w:rsid w:val="00494A79"/>
    <w:rsid w:val="00494AE4"/>
    <w:rsid w:val="00494E96"/>
    <w:rsid w:val="00494F4D"/>
    <w:rsid w:val="0049546A"/>
    <w:rsid w:val="00495A30"/>
    <w:rsid w:val="00495A6C"/>
    <w:rsid w:val="00495CF5"/>
    <w:rsid w:val="00496A9B"/>
    <w:rsid w:val="00496D3A"/>
    <w:rsid w:val="00496ED9"/>
    <w:rsid w:val="00497D64"/>
    <w:rsid w:val="004A0477"/>
    <w:rsid w:val="004A057E"/>
    <w:rsid w:val="004A05DA"/>
    <w:rsid w:val="004A1824"/>
    <w:rsid w:val="004A19BF"/>
    <w:rsid w:val="004A1C5D"/>
    <w:rsid w:val="004A1DD5"/>
    <w:rsid w:val="004A2DCF"/>
    <w:rsid w:val="004A2EF8"/>
    <w:rsid w:val="004A34AF"/>
    <w:rsid w:val="004A3567"/>
    <w:rsid w:val="004A35BF"/>
    <w:rsid w:val="004A3677"/>
    <w:rsid w:val="004A3679"/>
    <w:rsid w:val="004A37B1"/>
    <w:rsid w:val="004A3AAC"/>
    <w:rsid w:val="004A45E5"/>
    <w:rsid w:val="004A4686"/>
    <w:rsid w:val="004A4798"/>
    <w:rsid w:val="004A49E9"/>
    <w:rsid w:val="004A49F3"/>
    <w:rsid w:val="004A4DE9"/>
    <w:rsid w:val="004A4E8E"/>
    <w:rsid w:val="004A5130"/>
    <w:rsid w:val="004A5413"/>
    <w:rsid w:val="004A58B2"/>
    <w:rsid w:val="004A64DB"/>
    <w:rsid w:val="004A66C7"/>
    <w:rsid w:val="004A6E92"/>
    <w:rsid w:val="004A715A"/>
    <w:rsid w:val="004A724B"/>
    <w:rsid w:val="004A7C06"/>
    <w:rsid w:val="004B03B4"/>
    <w:rsid w:val="004B1023"/>
    <w:rsid w:val="004B12E6"/>
    <w:rsid w:val="004B1889"/>
    <w:rsid w:val="004B21B3"/>
    <w:rsid w:val="004B2AAD"/>
    <w:rsid w:val="004B2C28"/>
    <w:rsid w:val="004B2EC5"/>
    <w:rsid w:val="004B2FFB"/>
    <w:rsid w:val="004B313E"/>
    <w:rsid w:val="004B3421"/>
    <w:rsid w:val="004B34EA"/>
    <w:rsid w:val="004B3D21"/>
    <w:rsid w:val="004B3E60"/>
    <w:rsid w:val="004B4585"/>
    <w:rsid w:val="004B4AC5"/>
    <w:rsid w:val="004B4BC0"/>
    <w:rsid w:val="004B4C38"/>
    <w:rsid w:val="004B5426"/>
    <w:rsid w:val="004B5562"/>
    <w:rsid w:val="004B5622"/>
    <w:rsid w:val="004B63DA"/>
    <w:rsid w:val="004B694C"/>
    <w:rsid w:val="004B73E3"/>
    <w:rsid w:val="004B7D98"/>
    <w:rsid w:val="004B7FD8"/>
    <w:rsid w:val="004C062B"/>
    <w:rsid w:val="004C18E4"/>
    <w:rsid w:val="004C259E"/>
    <w:rsid w:val="004C2EB8"/>
    <w:rsid w:val="004C2F20"/>
    <w:rsid w:val="004C3132"/>
    <w:rsid w:val="004C3262"/>
    <w:rsid w:val="004C361A"/>
    <w:rsid w:val="004C4B5F"/>
    <w:rsid w:val="004C4F8C"/>
    <w:rsid w:val="004C4FA4"/>
    <w:rsid w:val="004C5480"/>
    <w:rsid w:val="004C5649"/>
    <w:rsid w:val="004C702B"/>
    <w:rsid w:val="004C7156"/>
    <w:rsid w:val="004C7456"/>
    <w:rsid w:val="004C7502"/>
    <w:rsid w:val="004C7705"/>
    <w:rsid w:val="004C7EB8"/>
    <w:rsid w:val="004D0597"/>
    <w:rsid w:val="004D07E6"/>
    <w:rsid w:val="004D1671"/>
    <w:rsid w:val="004D221A"/>
    <w:rsid w:val="004D2234"/>
    <w:rsid w:val="004D244F"/>
    <w:rsid w:val="004D25EF"/>
    <w:rsid w:val="004D2D41"/>
    <w:rsid w:val="004D31D1"/>
    <w:rsid w:val="004D3605"/>
    <w:rsid w:val="004D398B"/>
    <w:rsid w:val="004D4515"/>
    <w:rsid w:val="004D4601"/>
    <w:rsid w:val="004D4B1A"/>
    <w:rsid w:val="004D4CB1"/>
    <w:rsid w:val="004D5000"/>
    <w:rsid w:val="004D5606"/>
    <w:rsid w:val="004D5A78"/>
    <w:rsid w:val="004D5F71"/>
    <w:rsid w:val="004D6157"/>
    <w:rsid w:val="004D629F"/>
    <w:rsid w:val="004D656F"/>
    <w:rsid w:val="004D679B"/>
    <w:rsid w:val="004D6C1C"/>
    <w:rsid w:val="004D77ED"/>
    <w:rsid w:val="004D7ADD"/>
    <w:rsid w:val="004D7FC4"/>
    <w:rsid w:val="004D7FEF"/>
    <w:rsid w:val="004E01B6"/>
    <w:rsid w:val="004E0ACF"/>
    <w:rsid w:val="004E116C"/>
    <w:rsid w:val="004E118E"/>
    <w:rsid w:val="004E131B"/>
    <w:rsid w:val="004E1597"/>
    <w:rsid w:val="004E1733"/>
    <w:rsid w:val="004E187C"/>
    <w:rsid w:val="004E193A"/>
    <w:rsid w:val="004E1AE3"/>
    <w:rsid w:val="004E1D68"/>
    <w:rsid w:val="004E22D6"/>
    <w:rsid w:val="004E2A80"/>
    <w:rsid w:val="004E2B39"/>
    <w:rsid w:val="004E2FAE"/>
    <w:rsid w:val="004E2FF9"/>
    <w:rsid w:val="004E323D"/>
    <w:rsid w:val="004E3651"/>
    <w:rsid w:val="004E4004"/>
    <w:rsid w:val="004E462C"/>
    <w:rsid w:val="004E484E"/>
    <w:rsid w:val="004E5380"/>
    <w:rsid w:val="004E5C33"/>
    <w:rsid w:val="004E643D"/>
    <w:rsid w:val="004E652E"/>
    <w:rsid w:val="004E6920"/>
    <w:rsid w:val="004E6FF6"/>
    <w:rsid w:val="004E7EAF"/>
    <w:rsid w:val="004E7F8A"/>
    <w:rsid w:val="004F014E"/>
    <w:rsid w:val="004F066E"/>
    <w:rsid w:val="004F0B47"/>
    <w:rsid w:val="004F0D89"/>
    <w:rsid w:val="004F0FD5"/>
    <w:rsid w:val="004F1096"/>
    <w:rsid w:val="004F12F4"/>
    <w:rsid w:val="004F1949"/>
    <w:rsid w:val="004F19EF"/>
    <w:rsid w:val="004F1A31"/>
    <w:rsid w:val="004F2ABD"/>
    <w:rsid w:val="004F2B49"/>
    <w:rsid w:val="004F2C82"/>
    <w:rsid w:val="004F30D4"/>
    <w:rsid w:val="004F3427"/>
    <w:rsid w:val="004F34D4"/>
    <w:rsid w:val="004F3AB1"/>
    <w:rsid w:val="004F3BBB"/>
    <w:rsid w:val="004F40DC"/>
    <w:rsid w:val="004F4A72"/>
    <w:rsid w:val="004F4ECD"/>
    <w:rsid w:val="004F5418"/>
    <w:rsid w:val="004F55C4"/>
    <w:rsid w:val="004F58BC"/>
    <w:rsid w:val="004F59DE"/>
    <w:rsid w:val="004F60A9"/>
    <w:rsid w:val="004F6211"/>
    <w:rsid w:val="004F66D1"/>
    <w:rsid w:val="004F6F3D"/>
    <w:rsid w:val="004F73A5"/>
    <w:rsid w:val="004F7556"/>
    <w:rsid w:val="004F76F4"/>
    <w:rsid w:val="004F77C6"/>
    <w:rsid w:val="004F7BE4"/>
    <w:rsid w:val="004F7C91"/>
    <w:rsid w:val="005003D8"/>
    <w:rsid w:val="005005A8"/>
    <w:rsid w:val="005007CD"/>
    <w:rsid w:val="00501087"/>
    <w:rsid w:val="0050142D"/>
    <w:rsid w:val="0050144B"/>
    <w:rsid w:val="00502692"/>
    <w:rsid w:val="00502CE9"/>
    <w:rsid w:val="00503992"/>
    <w:rsid w:val="00503D12"/>
    <w:rsid w:val="00504DC8"/>
    <w:rsid w:val="00504E75"/>
    <w:rsid w:val="005057ED"/>
    <w:rsid w:val="005058E9"/>
    <w:rsid w:val="00505AA4"/>
    <w:rsid w:val="00506CEC"/>
    <w:rsid w:val="00507724"/>
    <w:rsid w:val="005077D2"/>
    <w:rsid w:val="00507966"/>
    <w:rsid w:val="00507AC7"/>
    <w:rsid w:val="00507EF3"/>
    <w:rsid w:val="00510182"/>
    <w:rsid w:val="00510318"/>
    <w:rsid w:val="00510B9C"/>
    <w:rsid w:val="00510F75"/>
    <w:rsid w:val="00511449"/>
    <w:rsid w:val="00511E15"/>
    <w:rsid w:val="00512532"/>
    <w:rsid w:val="005125DD"/>
    <w:rsid w:val="00512908"/>
    <w:rsid w:val="00512FA1"/>
    <w:rsid w:val="0051371E"/>
    <w:rsid w:val="00513A15"/>
    <w:rsid w:val="00513D5B"/>
    <w:rsid w:val="0051414B"/>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6B52"/>
    <w:rsid w:val="005177E3"/>
    <w:rsid w:val="00517B93"/>
    <w:rsid w:val="00517F25"/>
    <w:rsid w:val="00520160"/>
    <w:rsid w:val="0052019A"/>
    <w:rsid w:val="005203B7"/>
    <w:rsid w:val="005203D7"/>
    <w:rsid w:val="005206F1"/>
    <w:rsid w:val="0052072E"/>
    <w:rsid w:val="005207E4"/>
    <w:rsid w:val="005223F3"/>
    <w:rsid w:val="00522A48"/>
    <w:rsid w:val="005233F7"/>
    <w:rsid w:val="00523857"/>
    <w:rsid w:val="00523B56"/>
    <w:rsid w:val="005242AC"/>
    <w:rsid w:val="00524500"/>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28F"/>
    <w:rsid w:val="005304D0"/>
    <w:rsid w:val="005308A7"/>
    <w:rsid w:val="00530A0F"/>
    <w:rsid w:val="00530C7F"/>
    <w:rsid w:val="00530D6B"/>
    <w:rsid w:val="00530DF1"/>
    <w:rsid w:val="00530E15"/>
    <w:rsid w:val="00531011"/>
    <w:rsid w:val="00531257"/>
    <w:rsid w:val="00531843"/>
    <w:rsid w:val="00531C66"/>
    <w:rsid w:val="00532401"/>
    <w:rsid w:val="00532543"/>
    <w:rsid w:val="005325DA"/>
    <w:rsid w:val="00532DCF"/>
    <w:rsid w:val="00532F2B"/>
    <w:rsid w:val="00532FDC"/>
    <w:rsid w:val="005330EE"/>
    <w:rsid w:val="0053374B"/>
    <w:rsid w:val="005342AA"/>
    <w:rsid w:val="005350A2"/>
    <w:rsid w:val="005351AE"/>
    <w:rsid w:val="005357B3"/>
    <w:rsid w:val="00535A33"/>
    <w:rsid w:val="00535A5A"/>
    <w:rsid w:val="00535FE6"/>
    <w:rsid w:val="005361DF"/>
    <w:rsid w:val="0053629F"/>
    <w:rsid w:val="005365BE"/>
    <w:rsid w:val="00537763"/>
    <w:rsid w:val="00537E33"/>
    <w:rsid w:val="00540305"/>
    <w:rsid w:val="005404DF"/>
    <w:rsid w:val="0054059A"/>
    <w:rsid w:val="00540729"/>
    <w:rsid w:val="00540E36"/>
    <w:rsid w:val="00540EEA"/>
    <w:rsid w:val="00541256"/>
    <w:rsid w:val="005412E6"/>
    <w:rsid w:val="00541422"/>
    <w:rsid w:val="0054155B"/>
    <w:rsid w:val="00541A17"/>
    <w:rsid w:val="00541DD6"/>
    <w:rsid w:val="0054218C"/>
    <w:rsid w:val="00542566"/>
    <w:rsid w:val="005428C4"/>
    <w:rsid w:val="00542D8A"/>
    <w:rsid w:val="00542EE9"/>
    <w:rsid w:val="00543AEB"/>
    <w:rsid w:val="00543BEA"/>
    <w:rsid w:val="0054438E"/>
    <w:rsid w:val="00544CE6"/>
    <w:rsid w:val="00544CEF"/>
    <w:rsid w:val="00544CFA"/>
    <w:rsid w:val="005454E7"/>
    <w:rsid w:val="00545BF2"/>
    <w:rsid w:val="00546C69"/>
    <w:rsid w:val="00546EF4"/>
    <w:rsid w:val="0054785C"/>
    <w:rsid w:val="00547899"/>
    <w:rsid w:val="00547965"/>
    <w:rsid w:val="00547DBE"/>
    <w:rsid w:val="005501A1"/>
    <w:rsid w:val="005505F8"/>
    <w:rsid w:val="00550A07"/>
    <w:rsid w:val="00550B99"/>
    <w:rsid w:val="00550C9C"/>
    <w:rsid w:val="00550D13"/>
    <w:rsid w:val="00550DD0"/>
    <w:rsid w:val="00551346"/>
    <w:rsid w:val="00551647"/>
    <w:rsid w:val="00551793"/>
    <w:rsid w:val="00551C3E"/>
    <w:rsid w:val="00551D30"/>
    <w:rsid w:val="00551DDD"/>
    <w:rsid w:val="00552D60"/>
    <w:rsid w:val="00553279"/>
    <w:rsid w:val="005536DC"/>
    <w:rsid w:val="00553841"/>
    <w:rsid w:val="005539B7"/>
    <w:rsid w:val="00553B83"/>
    <w:rsid w:val="00553C4C"/>
    <w:rsid w:val="00553D9C"/>
    <w:rsid w:val="00553E97"/>
    <w:rsid w:val="005546C7"/>
    <w:rsid w:val="00554A17"/>
    <w:rsid w:val="00554A3D"/>
    <w:rsid w:val="00555089"/>
    <w:rsid w:val="00555282"/>
    <w:rsid w:val="0055544F"/>
    <w:rsid w:val="005554DB"/>
    <w:rsid w:val="005559C7"/>
    <w:rsid w:val="00555C58"/>
    <w:rsid w:val="00556464"/>
    <w:rsid w:val="00556E5B"/>
    <w:rsid w:val="0055726E"/>
    <w:rsid w:val="0055761B"/>
    <w:rsid w:val="00557704"/>
    <w:rsid w:val="0055770A"/>
    <w:rsid w:val="00557A98"/>
    <w:rsid w:val="00557C6C"/>
    <w:rsid w:val="00557D0F"/>
    <w:rsid w:val="00557DB9"/>
    <w:rsid w:val="005602AC"/>
    <w:rsid w:val="005602B5"/>
    <w:rsid w:val="00560601"/>
    <w:rsid w:val="005609CE"/>
    <w:rsid w:val="00560BAC"/>
    <w:rsid w:val="0056133B"/>
    <w:rsid w:val="0056134A"/>
    <w:rsid w:val="00562294"/>
    <w:rsid w:val="005628EC"/>
    <w:rsid w:val="00563044"/>
    <w:rsid w:val="00563195"/>
    <w:rsid w:val="005634D7"/>
    <w:rsid w:val="005644B8"/>
    <w:rsid w:val="005646BF"/>
    <w:rsid w:val="0056485F"/>
    <w:rsid w:val="0056493D"/>
    <w:rsid w:val="00564EE6"/>
    <w:rsid w:val="005650FA"/>
    <w:rsid w:val="005653B6"/>
    <w:rsid w:val="00566374"/>
    <w:rsid w:val="00566632"/>
    <w:rsid w:val="00566874"/>
    <w:rsid w:val="00566C61"/>
    <w:rsid w:val="00566E95"/>
    <w:rsid w:val="00566EFA"/>
    <w:rsid w:val="0056791E"/>
    <w:rsid w:val="0056796E"/>
    <w:rsid w:val="00567BE1"/>
    <w:rsid w:val="00567EB3"/>
    <w:rsid w:val="00570D10"/>
    <w:rsid w:val="0057112E"/>
    <w:rsid w:val="005711AF"/>
    <w:rsid w:val="00571265"/>
    <w:rsid w:val="0057147C"/>
    <w:rsid w:val="00571FBD"/>
    <w:rsid w:val="00572340"/>
    <w:rsid w:val="00572763"/>
    <w:rsid w:val="00572797"/>
    <w:rsid w:val="0057282A"/>
    <w:rsid w:val="00572865"/>
    <w:rsid w:val="005728A9"/>
    <w:rsid w:val="00572B6C"/>
    <w:rsid w:val="00572C6B"/>
    <w:rsid w:val="00572D3D"/>
    <w:rsid w:val="00573039"/>
    <w:rsid w:val="005731A6"/>
    <w:rsid w:val="00573A9A"/>
    <w:rsid w:val="00573C46"/>
    <w:rsid w:val="00573CE7"/>
    <w:rsid w:val="00573DBA"/>
    <w:rsid w:val="00573DE1"/>
    <w:rsid w:val="00573E45"/>
    <w:rsid w:val="005740D7"/>
    <w:rsid w:val="0057426E"/>
    <w:rsid w:val="0057484A"/>
    <w:rsid w:val="005748FB"/>
    <w:rsid w:val="00574D45"/>
    <w:rsid w:val="00574F0E"/>
    <w:rsid w:val="00575790"/>
    <w:rsid w:val="00575C14"/>
    <w:rsid w:val="00575CAC"/>
    <w:rsid w:val="005765E8"/>
    <w:rsid w:val="00576980"/>
    <w:rsid w:val="0057718B"/>
    <w:rsid w:val="005774E5"/>
    <w:rsid w:val="00577754"/>
    <w:rsid w:val="005778D5"/>
    <w:rsid w:val="00580202"/>
    <w:rsid w:val="00580F78"/>
    <w:rsid w:val="0058102B"/>
    <w:rsid w:val="005813E2"/>
    <w:rsid w:val="0058186A"/>
    <w:rsid w:val="00581D01"/>
    <w:rsid w:val="005821DB"/>
    <w:rsid w:val="00582418"/>
    <w:rsid w:val="0058245E"/>
    <w:rsid w:val="00582649"/>
    <w:rsid w:val="00582806"/>
    <w:rsid w:val="00582838"/>
    <w:rsid w:val="00582B95"/>
    <w:rsid w:val="00582CB7"/>
    <w:rsid w:val="005831DD"/>
    <w:rsid w:val="005832AA"/>
    <w:rsid w:val="00583D3F"/>
    <w:rsid w:val="00583E7D"/>
    <w:rsid w:val="00583EEA"/>
    <w:rsid w:val="005842DA"/>
    <w:rsid w:val="0058472F"/>
    <w:rsid w:val="00584912"/>
    <w:rsid w:val="00585325"/>
    <w:rsid w:val="005857D0"/>
    <w:rsid w:val="00585D66"/>
    <w:rsid w:val="00585FEF"/>
    <w:rsid w:val="005865D8"/>
    <w:rsid w:val="00586624"/>
    <w:rsid w:val="00586758"/>
    <w:rsid w:val="00586DD7"/>
    <w:rsid w:val="00586F21"/>
    <w:rsid w:val="00587247"/>
    <w:rsid w:val="00587314"/>
    <w:rsid w:val="005874F7"/>
    <w:rsid w:val="00590503"/>
    <w:rsid w:val="005907A3"/>
    <w:rsid w:val="0059088A"/>
    <w:rsid w:val="005908A7"/>
    <w:rsid w:val="00590FB3"/>
    <w:rsid w:val="00591295"/>
    <w:rsid w:val="0059183E"/>
    <w:rsid w:val="00591EAF"/>
    <w:rsid w:val="005921CA"/>
    <w:rsid w:val="00592D83"/>
    <w:rsid w:val="005934AF"/>
    <w:rsid w:val="00593587"/>
    <w:rsid w:val="005936AE"/>
    <w:rsid w:val="005936AF"/>
    <w:rsid w:val="00593709"/>
    <w:rsid w:val="005944E5"/>
    <w:rsid w:val="00594577"/>
    <w:rsid w:val="005945D0"/>
    <w:rsid w:val="005953F1"/>
    <w:rsid w:val="00595409"/>
    <w:rsid w:val="0059591F"/>
    <w:rsid w:val="00595C0B"/>
    <w:rsid w:val="00595F01"/>
    <w:rsid w:val="0059611C"/>
    <w:rsid w:val="00596FAA"/>
    <w:rsid w:val="0059732F"/>
    <w:rsid w:val="0059787C"/>
    <w:rsid w:val="00597B1D"/>
    <w:rsid w:val="005A0049"/>
    <w:rsid w:val="005A046B"/>
    <w:rsid w:val="005A07A3"/>
    <w:rsid w:val="005A09D0"/>
    <w:rsid w:val="005A199D"/>
    <w:rsid w:val="005A1C29"/>
    <w:rsid w:val="005A1CCC"/>
    <w:rsid w:val="005A2281"/>
    <w:rsid w:val="005A2C0F"/>
    <w:rsid w:val="005A2D90"/>
    <w:rsid w:val="005A349A"/>
    <w:rsid w:val="005A3776"/>
    <w:rsid w:val="005A3E77"/>
    <w:rsid w:val="005A3F38"/>
    <w:rsid w:val="005A3F43"/>
    <w:rsid w:val="005A416A"/>
    <w:rsid w:val="005A46CE"/>
    <w:rsid w:val="005A4D25"/>
    <w:rsid w:val="005A4FA3"/>
    <w:rsid w:val="005A5317"/>
    <w:rsid w:val="005A55A9"/>
    <w:rsid w:val="005A5644"/>
    <w:rsid w:val="005A5944"/>
    <w:rsid w:val="005A5B67"/>
    <w:rsid w:val="005A5F15"/>
    <w:rsid w:val="005A6005"/>
    <w:rsid w:val="005A60BF"/>
    <w:rsid w:val="005A6490"/>
    <w:rsid w:val="005A686B"/>
    <w:rsid w:val="005A6B28"/>
    <w:rsid w:val="005A6F63"/>
    <w:rsid w:val="005A77C6"/>
    <w:rsid w:val="005A791E"/>
    <w:rsid w:val="005A7A01"/>
    <w:rsid w:val="005A7ABB"/>
    <w:rsid w:val="005B0611"/>
    <w:rsid w:val="005B0621"/>
    <w:rsid w:val="005B084A"/>
    <w:rsid w:val="005B08A9"/>
    <w:rsid w:val="005B0F97"/>
    <w:rsid w:val="005B1058"/>
    <w:rsid w:val="005B142A"/>
    <w:rsid w:val="005B17D5"/>
    <w:rsid w:val="005B18DC"/>
    <w:rsid w:val="005B21D8"/>
    <w:rsid w:val="005B2295"/>
    <w:rsid w:val="005B235F"/>
    <w:rsid w:val="005B2446"/>
    <w:rsid w:val="005B2635"/>
    <w:rsid w:val="005B286F"/>
    <w:rsid w:val="005B288E"/>
    <w:rsid w:val="005B31A5"/>
    <w:rsid w:val="005B4380"/>
    <w:rsid w:val="005B450A"/>
    <w:rsid w:val="005B4F7D"/>
    <w:rsid w:val="005B5098"/>
    <w:rsid w:val="005B50CF"/>
    <w:rsid w:val="005B53FB"/>
    <w:rsid w:val="005B5683"/>
    <w:rsid w:val="005B57AD"/>
    <w:rsid w:val="005B5B22"/>
    <w:rsid w:val="005B6236"/>
    <w:rsid w:val="005B662F"/>
    <w:rsid w:val="005B6B39"/>
    <w:rsid w:val="005B6FCB"/>
    <w:rsid w:val="005B70C0"/>
    <w:rsid w:val="005B793A"/>
    <w:rsid w:val="005B79EA"/>
    <w:rsid w:val="005B7C2E"/>
    <w:rsid w:val="005B7F16"/>
    <w:rsid w:val="005C01CA"/>
    <w:rsid w:val="005C01EE"/>
    <w:rsid w:val="005C0497"/>
    <w:rsid w:val="005C07C7"/>
    <w:rsid w:val="005C0962"/>
    <w:rsid w:val="005C0AA6"/>
    <w:rsid w:val="005C0B1C"/>
    <w:rsid w:val="005C0BC8"/>
    <w:rsid w:val="005C10FD"/>
    <w:rsid w:val="005C14AC"/>
    <w:rsid w:val="005C156E"/>
    <w:rsid w:val="005C2232"/>
    <w:rsid w:val="005C25B7"/>
    <w:rsid w:val="005C3EA0"/>
    <w:rsid w:val="005C43F8"/>
    <w:rsid w:val="005C45AE"/>
    <w:rsid w:val="005C4C51"/>
    <w:rsid w:val="005C513A"/>
    <w:rsid w:val="005C56B3"/>
    <w:rsid w:val="005C5DDB"/>
    <w:rsid w:val="005C688C"/>
    <w:rsid w:val="005C6A3C"/>
    <w:rsid w:val="005C6BA1"/>
    <w:rsid w:val="005C7656"/>
    <w:rsid w:val="005C7C21"/>
    <w:rsid w:val="005C7DB8"/>
    <w:rsid w:val="005D0319"/>
    <w:rsid w:val="005D0520"/>
    <w:rsid w:val="005D0A13"/>
    <w:rsid w:val="005D14D9"/>
    <w:rsid w:val="005D1785"/>
    <w:rsid w:val="005D1877"/>
    <w:rsid w:val="005D1A8E"/>
    <w:rsid w:val="005D1DAC"/>
    <w:rsid w:val="005D2E91"/>
    <w:rsid w:val="005D36C8"/>
    <w:rsid w:val="005D38FB"/>
    <w:rsid w:val="005D3E3E"/>
    <w:rsid w:val="005D4908"/>
    <w:rsid w:val="005D4C8C"/>
    <w:rsid w:val="005D500B"/>
    <w:rsid w:val="005D59A1"/>
    <w:rsid w:val="005D5A2E"/>
    <w:rsid w:val="005D5B72"/>
    <w:rsid w:val="005D6099"/>
    <w:rsid w:val="005D60FE"/>
    <w:rsid w:val="005D717F"/>
    <w:rsid w:val="005D76A3"/>
    <w:rsid w:val="005D7C7D"/>
    <w:rsid w:val="005D7DD6"/>
    <w:rsid w:val="005D7DE3"/>
    <w:rsid w:val="005E0079"/>
    <w:rsid w:val="005E01B5"/>
    <w:rsid w:val="005E01E3"/>
    <w:rsid w:val="005E066C"/>
    <w:rsid w:val="005E06AF"/>
    <w:rsid w:val="005E0BE1"/>
    <w:rsid w:val="005E13E8"/>
    <w:rsid w:val="005E22D4"/>
    <w:rsid w:val="005E25C7"/>
    <w:rsid w:val="005E2BE7"/>
    <w:rsid w:val="005E2C44"/>
    <w:rsid w:val="005E2EDE"/>
    <w:rsid w:val="005E300B"/>
    <w:rsid w:val="005E3280"/>
    <w:rsid w:val="005E39C5"/>
    <w:rsid w:val="005E3D24"/>
    <w:rsid w:val="005E3FBC"/>
    <w:rsid w:val="005E41F7"/>
    <w:rsid w:val="005E44D6"/>
    <w:rsid w:val="005E4877"/>
    <w:rsid w:val="005E5264"/>
    <w:rsid w:val="005E565C"/>
    <w:rsid w:val="005E5A4E"/>
    <w:rsid w:val="005E5BC1"/>
    <w:rsid w:val="005E61D9"/>
    <w:rsid w:val="005E6290"/>
    <w:rsid w:val="005E64D8"/>
    <w:rsid w:val="005E66EC"/>
    <w:rsid w:val="005E68E5"/>
    <w:rsid w:val="005E6CA6"/>
    <w:rsid w:val="005E7013"/>
    <w:rsid w:val="005E7D65"/>
    <w:rsid w:val="005F0BC7"/>
    <w:rsid w:val="005F0C74"/>
    <w:rsid w:val="005F0E08"/>
    <w:rsid w:val="005F102B"/>
    <w:rsid w:val="005F1117"/>
    <w:rsid w:val="005F12FC"/>
    <w:rsid w:val="005F1F27"/>
    <w:rsid w:val="005F22DA"/>
    <w:rsid w:val="005F2695"/>
    <w:rsid w:val="005F32C7"/>
    <w:rsid w:val="005F3647"/>
    <w:rsid w:val="005F3BF1"/>
    <w:rsid w:val="005F3E4F"/>
    <w:rsid w:val="005F4847"/>
    <w:rsid w:val="005F48CD"/>
    <w:rsid w:val="005F4D80"/>
    <w:rsid w:val="005F5976"/>
    <w:rsid w:val="005F5CFD"/>
    <w:rsid w:val="005F628C"/>
    <w:rsid w:val="005F63D2"/>
    <w:rsid w:val="005F6CCA"/>
    <w:rsid w:val="005F7255"/>
    <w:rsid w:val="005F7570"/>
    <w:rsid w:val="005F788C"/>
    <w:rsid w:val="005F7B1A"/>
    <w:rsid w:val="005F7FB8"/>
    <w:rsid w:val="0060090A"/>
    <w:rsid w:val="00600BB7"/>
    <w:rsid w:val="00600DCB"/>
    <w:rsid w:val="00600E5D"/>
    <w:rsid w:val="00600F41"/>
    <w:rsid w:val="006012B9"/>
    <w:rsid w:val="0060133E"/>
    <w:rsid w:val="00602547"/>
    <w:rsid w:val="0060278E"/>
    <w:rsid w:val="00602C4B"/>
    <w:rsid w:val="00602EAE"/>
    <w:rsid w:val="0060300D"/>
    <w:rsid w:val="006031DF"/>
    <w:rsid w:val="00603565"/>
    <w:rsid w:val="006038F8"/>
    <w:rsid w:val="0060495E"/>
    <w:rsid w:val="0060496C"/>
    <w:rsid w:val="006049FE"/>
    <w:rsid w:val="00604D4F"/>
    <w:rsid w:val="006050F1"/>
    <w:rsid w:val="0060517F"/>
    <w:rsid w:val="00606167"/>
    <w:rsid w:val="00606A7D"/>
    <w:rsid w:val="00606F7E"/>
    <w:rsid w:val="00607113"/>
    <w:rsid w:val="0060743C"/>
    <w:rsid w:val="00607622"/>
    <w:rsid w:val="006077CE"/>
    <w:rsid w:val="006077E9"/>
    <w:rsid w:val="006079DE"/>
    <w:rsid w:val="00607AC0"/>
    <w:rsid w:val="00607D38"/>
    <w:rsid w:val="00607DDA"/>
    <w:rsid w:val="00610758"/>
    <w:rsid w:val="0061083C"/>
    <w:rsid w:val="0061087A"/>
    <w:rsid w:val="0061138D"/>
    <w:rsid w:val="006119C0"/>
    <w:rsid w:val="00611D7A"/>
    <w:rsid w:val="00612013"/>
    <w:rsid w:val="006129B7"/>
    <w:rsid w:val="00613734"/>
    <w:rsid w:val="00614C51"/>
    <w:rsid w:val="00614FD6"/>
    <w:rsid w:val="00615149"/>
    <w:rsid w:val="0061541F"/>
    <w:rsid w:val="00615C80"/>
    <w:rsid w:val="00615EEE"/>
    <w:rsid w:val="00616130"/>
    <w:rsid w:val="00616277"/>
    <w:rsid w:val="0061655F"/>
    <w:rsid w:val="00616615"/>
    <w:rsid w:val="006169C2"/>
    <w:rsid w:val="00617616"/>
    <w:rsid w:val="00617778"/>
    <w:rsid w:val="00617C90"/>
    <w:rsid w:val="006201A8"/>
    <w:rsid w:val="00620B0F"/>
    <w:rsid w:val="00620ED7"/>
    <w:rsid w:val="00620FC0"/>
    <w:rsid w:val="006214F8"/>
    <w:rsid w:val="00621736"/>
    <w:rsid w:val="006218AD"/>
    <w:rsid w:val="006218E1"/>
    <w:rsid w:val="00621D26"/>
    <w:rsid w:val="0062208E"/>
    <w:rsid w:val="00622936"/>
    <w:rsid w:val="006233F4"/>
    <w:rsid w:val="00623FA7"/>
    <w:rsid w:val="006249FC"/>
    <w:rsid w:val="00624D98"/>
    <w:rsid w:val="00625754"/>
    <w:rsid w:val="00625940"/>
    <w:rsid w:val="00625A08"/>
    <w:rsid w:val="00625CEF"/>
    <w:rsid w:val="00625F87"/>
    <w:rsid w:val="006261E1"/>
    <w:rsid w:val="006262EF"/>
    <w:rsid w:val="00626411"/>
    <w:rsid w:val="00626745"/>
    <w:rsid w:val="0062694B"/>
    <w:rsid w:val="00626B10"/>
    <w:rsid w:val="00626B5E"/>
    <w:rsid w:val="00626B6E"/>
    <w:rsid w:val="0062772E"/>
    <w:rsid w:val="00627890"/>
    <w:rsid w:val="00627B1A"/>
    <w:rsid w:val="00627D95"/>
    <w:rsid w:val="00630165"/>
    <w:rsid w:val="0063019F"/>
    <w:rsid w:val="00630295"/>
    <w:rsid w:val="006302A6"/>
    <w:rsid w:val="00630367"/>
    <w:rsid w:val="006304A6"/>
    <w:rsid w:val="00630D2E"/>
    <w:rsid w:val="00630E2B"/>
    <w:rsid w:val="00630EEC"/>
    <w:rsid w:val="00630FD5"/>
    <w:rsid w:val="00631181"/>
    <w:rsid w:val="006313B2"/>
    <w:rsid w:val="006315C5"/>
    <w:rsid w:val="00631690"/>
    <w:rsid w:val="00631F27"/>
    <w:rsid w:val="00632572"/>
    <w:rsid w:val="0063260A"/>
    <w:rsid w:val="00632957"/>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2D4"/>
    <w:rsid w:val="006407A8"/>
    <w:rsid w:val="00640CAC"/>
    <w:rsid w:val="00641134"/>
    <w:rsid w:val="0064139C"/>
    <w:rsid w:val="0064150A"/>
    <w:rsid w:val="006418C7"/>
    <w:rsid w:val="00641C2A"/>
    <w:rsid w:val="0064205A"/>
    <w:rsid w:val="00642100"/>
    <w:rsid w:val="00642139"/>
    <w:rsid w:val="006424BD"/>
    <w:rsid w:val="006429F8"/>
    <w:rsid w:val="00642FBF"/>
    <w:rsid w:val="006433BC"/>
    <w:rsid w:val="006438A5"/>
    <w:rsid w:val="006439F7"/>
    <w:rsid w:val="00643D07"/>
    <w:rsid w:val="00643D70"/>
    <w:rsid w:val="00643FDE"/>
    <w:rsid w:val="0064406E"/>
    <w:rsid w:val="0064476B"/>
    <w:rsid w:val="006448DD"/>
    <w:rsid w:val="00644907"/>
    <w:rsid w:val="00644CC8"/>
    <w:rsid w:val="00645233"/>
    <w:rsid w:val="00645587"/>
    <w:rsid w:val="00645903"/>
    <w:rsid w:val="00645E72"/>
    <w:rsid w:val="00645FBD"/>
    <w:rsid w:val="00646458"/>
    <w:rsid w:val="00646A8E"/>
    <w:rsid w:val="00646AA1"/>
    <w:rsid w:val="00646E9C"/>
    <w:rsid w:val="0064725E"/>
    <w:rsid w:val="00647750"/>
    <w:rsid w:val="00647E1E"/>
    <w:rsid w:val="00650039"/>
    <w:rsid w:val="006505DA"/>
    <w:rsid w:val="006506EB"/>
    <w:rsid w:val="006509D0"/>
    <w:rsid w:val="0065122B"/>
    <w:rsid w:val="0065125A"/>
    <w:rsid w:val="0065147B"/>
    <w:rsid w:val="006514D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481"/>
    <w:rsid w:val="00656B6F"/>
    <w:rsid w:val="006573CB"/>
    <w:rsid w:val="00657473"/>
    <w:rsid w:val="0066041B"/>
    <w:rsid w:val="00660C30"/>
    <w:rsid w:val="00660E02"/>
    <w:rsid w:val="00661069"/>
    <w:rsid w:val="00661469"/>
    <w:rsid w:val="006615A4"/>
    <w:rsid w:val="00661F1C"/>
    <w:rsid w:val="00661F87"/>
    <w:rsid w:val="00662229"/>
    <w:rsid w:val="00662471"/>
    <w:rsid w:val="00662AC6"/>
    <w:rsid w:val="00662ADC"/>
    <w:rsid w:val="00662F78"/>
    <w:rsid w:val="006631D6"/>
    <w:rsid w:val="006631D9"/>
    <w:rsid w:val="006631EB"/>
    <w:rsid w:val="00663263"/>
    <w:rsid w:val="0066354A"/>
    <w:rsid w:val="00663630"/>
    <w:rsid w:val="0066398C"/>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CC4"/>
    <w:rsid w:val="00670E91"/>
    <w:rsid w:val="00671147"/>
    <w:rsid w:val="00671283"/>
    <w:rsid w:val="00671B36"/>
    <w:rsid w:val="006726F6"/>
    <w:rsid w:val="00672B62"/>
    <w:rsid w:val="00672EEF"/>
    <w:rsid w:val="00672F45"/>
    <w:rsid w:val="00672FE3"/>
    <w:rsid w:val="00673B4E"/>
    <w:rsid w:val="00673D59"/>
    <w:rsid w:val="00673F38"/>
    <w:rsid w:val="006748D3"/>
    <w:rsid w:val="0067490A"/>
    <w:rsid w:val="00674A87"/>
    <w:rsid w:val="0067503B"/>
    <w:rsid w:val="0067546E"/>
    <w:rsid w:val="00675719"/>
    <w:rsid w:val="00675A59"/>
    <w:rsid w:val="00676180"/>
    <w:rsid w:val="006765FF"/>
    <w:rsid w:val="00676689"/>
    <w:rsid w:val="00676FB8"/>
    <w:rsid w:val="00677065"/>
    <w:rsid w:val="00677710"/>
    <w:rsid w:val="00677861"/>
    <w:rsid w:val="00677D2E"/>
    <w:rsid w:val="00677FD3"/>
    <w:rsid w:val="0068057B"/>
    <w:rsid w:val="006810C8"/>
    <w:rsid w:val="00681497"/>
    <w:rsid w:val="00682DE5"/>
    <w:rsid w:val="00683590"/>
    <w:rsid w:val="00683A98"/>
    <w:rsid w:val="00683D3E"/>
    <w:rsid w:val="00684109"/>
    <w:rsid w:val="0068422A"/>
    <w:rsid w:val="006842E2"/>
    <w:rsid w:val="0068457F"/>
    <w:rsid w:val="00684F8A"/>
    <w:rsid w:val="006853A9"/>
    <w:rsid w:val="0068547F"/>
    <w:rsid w:val="00685676"/>
    <w:rsid w:val="00685829"/>
    <w:rsid w:val="00685982"/>
    <w:rsid w:val="00685CB5"/>
    <w:rsid w:val="00686260"/>
    <w:rsid w:val="006863DA"/>
    <w:rsid w:val="0068668A"/>
    <w:rsid w:val="00686BCA"/>
    <w:rsid w:val="006874D0"/>
    <w:rsid w:val="0068764D"/>
    <w:rsid w:val="00687853"/>
    <w:rsid w:val="006878E0"/>
    <w:rsid w:val="00687E60"/>
    <w:rsid w:val="00687F34"/>
    <w:rsid w:val="0069005A"/>
    <w:rsid w:val="006906C2"/>
    <w:rsid w:val="00690CF3"/>
    <w:rsid w:val="00690D77"/>
    <w:rsid w:val="00691126"/>
    <w:rsid w:val="006915A2"/>
    <w:rsid w:val="0069270A"/>
    <w:rsid w:val="006928D1"/>
    <w:rsid w:val="00692DD6"/>
    <w:rsid w:val="00692E19"/>
    <w:rsid w:val="00693233"/>
    <w:rsid w:val="00693A52"/>
    <w:rsid w:val="00693F6C"/>
    <w:rsid w:val="00694E8D"/>
    <w:rsid w:val="00694F02"/>
    <w:rsid w:val="006950CC"/>
    <w:rsid w:val="00695290"/>
    <w:rsid w:val="006959A6"/>
    <w:rsid w:val="00695B1C"/>
    <w:rsid w:val="00696285"/>
    <w:rsid w:val="006962AF"/>
    <w:rsid w:val="00696390"/>
    <w:rsid w:val="006966A2"/>
    <w:rsid w:val="006967C7"/>
    <w:rsid w:val="00696BBF"/>
    <w:rsid w:val="00696F20"/>
    <w:rsid w:val="006A0B16"/>
    <w:rsid w:val="006A0D86"/>
    <w:rsid w:val="006A0F99"/>
    <w:rsid w:val="006A1207"/>
    <w:rsid w:val="006A1A51"/>
    <w:rsid w:val="006A1AC3"/>
    <w:rsid w:val="006A1CBE"/>
    <w:rsid w:val="006A2091"/>
    <w:rsid w:val="006A3AE4"/>
    <w:rsid w:val="006A3C12"/>
    <w:rsid w:val="006A40A9"/>
    <w:rsid w:val="006A4100"/>
    <w:rsid w:val="006A443D"/>
    <w:rsid w:val="006A45FE"/>
    <w:rsid w:val="006A4738"/>
    <w:rsid w:val="006A4BC4"/>
    <w:rsid w:val="006A54AF"/>
    <w:rsid w:val="006A5A1E"/>
    <w:rsid w:val="006A5EBD"/>
    <w:rsid w:val="006A664F"/>
    <w:rsid w:val="006A67AF"/>
    <w:rsid w:val="006A6838"/>
    <w:rsid w:val="006A6913"/>
    <w:rsid w:val="006A6996"/>
    <w:rsid w:val="006A6AE2"/>
    <w:rsid w:val="006A6C31"/>
    <w:rsid w:val="006A7FAE"/>
    <w:rsid w:val="006B007A"/>
    <w:rsid w:val="006B00CF"/>
    <w:rsid w:val="006B0568"/>
    <w:rsid w:val="006B059C"/>
    <w:rsid w:val="006B0D7E"/>
    <w:rsid w:val="006B11EC"/>
    <w:rsid w:val="006B1208"/>
    <w:rsid w:val="006B1304"/>
    <w:rsid w:val="006B140D"/>
    <w:rsid w:val="006B178A"/>
    <w:rsid w:val="006B178C"/>
    <w:rsid w:val="006B17DA"/>
    <w:rsid w:val="006B1CA7"/>
    <w:rsid w:val="006B2157"/>
    <w:rsid w:val="006B26CE"/>
    <w:rsid w:val="006B2D3D"/>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5D2"/>
    <w:rsid w:val="006B7C44"/>
    <w:rsid w:val="006B7DBF"/>
    <w:rsid w:val="006C01D2"/>
    <w:rsid w:val="006C0554"/>
    <w:rsid w:val="006C09B9"/>
    <w:rsid w:val="006C09F2"/>
    <w:rsid w:val="006C0EE6"/>
    <w:rsid w:val="006C1292"/>
    <w:rsid w:val="006C1BA9"/>
    <w:rsid w:val="006C2D1E"/>
    <w:rsid w:val="006C366D"/>
    <w:rsid w:val="006C39A7"/>
    <w:rsid w:val="006C3E60"/>
    <w:rsid w:val="006C4211"/>
    <w:rsid w:val="006C4320"/>
    <w:rsid w:val="006C574D"/>
    <w:rsid w:val="006C5C72"/>
    <w:rsid w:val="006C5EB5"/>
    <w:rsid w:val="006C73D1"/>
    <w:rsid w:val="006C76A0"/>
    <w:rsid w:val="006D0082"/>
    <w:rsid w:val="006D02B9"/>
    <w:rsid w:val="006D059C"/>
    <w:rsid w:val="006D0A7D"/>
    <w:rsid w:val="006D0D08"/>
    <w:rsid w:val="006D0ED2"/>
    <w:rsid w:val="006D110E"/>
    <w:rsid w:val="006D18CA"/>
    <w:rsid w:val="006D1E5C"/>
    <w:rsid w:val="006D2201"/>
    <w:rsid w:val="006D28B7"/>
    <w:rsid w:val="006D3004"/>
    <w:rsid w:val="006D33EC"/>
    <w:rsid w:val="006D3651"/>
    <w:rsid w:val="006D381F"/>
    <w:rsid w:val="006D3886"/>
    <w:rsid w:val="006D39AD"/>
    <w:rsid w:val="006D3D22"/>
    <w:rsid w:val="006D44E2"/>
    <w:rsid w:val="006D4B83"/>
    <w:rsid w:val="006D5B4D"/>
    <w:rsid w:val="006D610E"/>
    <w:rsid w:val="006D6326"/>
    <w:rsid w:val="006D65D7"/>
    <w:rsid w:val="006D695D"/>
    <w:rsid w:val="006D69DE"/>
    <w:rsid w:val="006D6B98"/>
    <w:rsid w:val="006D6FC7"/>
    <w:rsid w:val="006D7574"/>
    <w:rsid w:val="006D7BE9"/>
    <w:rsid w:val="006D7D39"/>
    <w:rsid w:val="006D7FB5"/>
    <w:rsid w:val="006D7FFE"/>
    <w:rsid w:val="006E0A6B"/>
    <w:rsid w:val="006E0B67"/>
    <w:rsid w:val="006E0CB0"/>
    <w:rsid w:val="006E0DBA"/>
    <w:rsid w:val="006E208E"/>
    <w:rsid w:val="006E21E4"/>
    <w:rsid w:val="006E2834"/>
    <w:rsid w:val="006E289D"/>
    <w:rsid w:val="006E2906"/>
    <w:rsid w:val="006E3A1C"/>
    <w:rsid w:val="006E4452"/>
    <w:rsid w:val="006E4572"/>
    <w:rsid w:val="006E46B3"/>
    <w:rsid w:val="006E4D57"/>
    <w:rsid w:val="006E4E31"/>
    <w:rsid w:val="006E5006"/>
    <w:rsid w:val="006E5067"/>
    <w:rsid w:val="006E59BA"/>
    <w:rsid w:val="006E5D29"/>
    <w:rsid w:val="006E5DA3"/>
    <w:rsid w:val="006E68C5"/>
    <w:rsid w:val="006E6DC7"/>
    <w:rsid w:val="006E74AF"/>
    <w:rsid w:val="006E7FAE"/>
    <w:rsid w:val="006F01DA"/>
    <w:rsid w:val="006F08F4"/>
    <w:rsid w:val="006F092B"/>
    <w:rsid w:val="006F0C4B"/>
    <w:rsid w:val="006F11B9"/>
    <w:rsid w:val="006F1574"/>
    <w:rsid w:val="006F171A"/>
    <w:rsid w:val="006F1829"/>
    <w:rsid w:val="006F1D76"/>
    <w:rsid w:val="006F1F56"/>
    <w:rsid w:val="006F27AA"/>
    <w:rsid w:val="006F3043"/>
    <w:rsid w:val="006F34B7"/>
    <w:rsid w:val="006F39CC"/>
    <w:rsid w:val="006F3BB4"/>
    <w:rsid w:val="006F3DE5"/>
    <w:rsid w:val="006F3FA8"/>
    <w:rsid w:val="006F4130"/>
    <w:rsid w:val="006F41FE"/>
    <w:rsid w:val="006F48E2"/>
    <w:rsid w:val="006F495F"/>
    <w:rsid w:val="006F4DAF"/>
    <w:rsid w:val="006F5080"/>
    <w:rsid w:val="006F54E5"/>
    <w:rsid w:val="006F5A20"/>
    <w:rsid w:val="006F6366"/>
    <w:rsid w:val="006F6743"/>
    <w:rsid w:val="006F6858"/>
    <w:rsid w:val="006F6A07"/>
    <w:rsid w:val="006F6EDB"/>
    <w:rsid w:val="006F6EFA"/>
    <w:rsid w:val="006F6F67"/>
    <w:rsid w:val="006F736D"/>
    <w:rsid w:val="006F7573"/>
    <w:rsid w:val="006F77CF"/>
    <w:rsid w:val="006F79CC"/>
    <w:rsid w:val="006F7ADA"/>
    <w:rsid w:val="006F7E60"/>
    <w:rsid w:val="00700BE2"/>
    <w:rsid w:val="00700F46"/>
    <w:rsid w:val="00702276"/>
    <w:rsid w:val="007027DD"/>
    <w:rsid w:val="00702820"/>
    <w:rsid w:val="0070283A"/>
    <w:rsid w:val="00702853"/>
    <w:rsid w:val="00702A17"/>
    <w:rsid w:val="00702AD3"/>
    <w:rsid w:val="00702D74"/>
    <w:rsid w:val="00702F05"/>
    <w:rsid w:val="00703406"/>
    <w:rsid w:val="00703478"/>
    <w:rsid w:val="0070357D"/>
    <w:rsid w:val="00703CB7"/>
    <w:rsid w:val="00703F1B"/>
    <w:rsid w:val="00704062"/>
    <w:rsid w:val="00704A02"/>
    <w:rsid w:val="00704AC2"/>
    <w:rsid w:val="00704B9A"/>
    <w:rsid w:val="0070507D"/>
    <w:rsid w:val="00705254"/>
    <w:rsid w:val="0070547E"/>
    <w:rsid w:val="00705D1D"/>
    <w:rsid w:val="00705F46"/>
    <w:rsid w:val="00705FA1"/>
    <w:rsid w:val="007060C9"/>
    <w:rsid w:val="0070646E"/>
    <w:rsid w:val="0070703A"/>
    <w:rsid w:val="00707064"/>
    <w:rsid w:val="00707172"/>
    <w:rsid w:val="00707770"/>
    <w:rsid w:val="00707C5C"/>
    <w:rsid w:val="00707D3A"/>
    <w:rsid w:val="00710096"/>
    <w:rsid w:val="0071066D"/>
    <w:rsid w:val="00710E3A"/>
    <w:rsid w:val="007121F2"/>
    <w:rsid w:val="00712542"/>
    <w:rsid w:val="007125B7"/>
    <w:rsid w:val="007125D8"/>
    <w:rsid w:val="007127E9"/>
    <w:rsid w:val="00712AA2"/>
    <w:rsid w:val="00712F5A"/>
    <w:rsid w:val="00713080"/>
    <w:rsid w:val="007132D7"/>
    <w:rsid w:val="007136BA"/>
    <w:rsid w:val="007143B2"/>
    <w:rsid w:val="00714465"/>
    <w:rsid w:val="00714901"/>
    <w:rsid w:val="00715334"/>
    <w:rsid w:val="007156C4"/>
    <w:rsid w:val="00715886"/>
    <w:rsid w:val="007158D7"/>
    <w:rsid w:val="007164B8"/>
    <w:rsid w:val="0071656F"/>
    <w:rsid w:val="00716FCE"/>
    <w:rsid w:val="00717431"/>
    <w:rsid w:val="007174EE"/>
    <w:rsid w:val="00717BF0"/>
    <w:rsid w:val="00717F55"/>
    <w:rsid w:val="00720259"/>
    <w:rsid w:val="00720AED"/>
    <w:rsid w:val="00720CE4"/>
    <w:rsid w:val="007214D9"/>
    <w:rsid w:val="0072166D"/>
    <w:rsid w:val="00721BB2"/>
    <w:rsid w:val="007228BD"/>
    <w:rsid w:val="00722CA4"/>
    <w:rsid w:val="007237E8"/>
    <w:rsid w:val="0072389B"/>
    <w:rsid w:val="00723CC0"/>
    <w:rsid w:val="00724667"/>
    <w:rsid w:val="007249B4"/>
    <w:rsid w:val="00725D1E"/>
    <w:rsid w:val="0072636E"/>
    <w:rsid w:val="007269B9"/>
    <w:rsid w:val="00726AB8"/>
    <w:rsid w:val="00726B94"/>
    <w:rsid w:val="00726BA3"/>
    <w:rsid w:val="00726FBB"/>
    <w:rsid w:val="00727560"/>
    <w:rsid w:val="0072776D"/>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D85"/>
    <w:rsid w:val="007348D6"/>
    <w:rsid w:val="00735188"/>
    <w:rsid w:val="007358DD"/>
    <w:rsid w:val="007359D7"/>
    <w:rsid w:val="007359F3"/>
    <w:rsid w:val="007361D9"/>
    <w:rsid w:val="00736481"/>
    <w:rsid w:val="00736A59"/>
    <w:rsid w:val="00736AFA"/>
    <w:rsid w:val="00736C0A"/>
    <w:rsid w:val="00737194"/>
    <w:rsid w:val="007375A0"/>
    <w:rsid w:val="00737653"/>
    <w:rsid w:val="007378BA"/>
    <w:rsid w:val="007379B3"/>
    <w:rsid w:val="00737E6C"/>
    <w:rsid w:val="00737EE3"/>
    <w:rsid w:val="00740D4A"/>
    <w:rsid w:val="00741992"/>
    <w:rsid w:val="007419CD"/>
    <w:rsid w:val="00741D4B"/>
    <w:rsid w:val="0074377F"/>
    <w:rsid w:val="00743BBA"/>
    <w:rsid w:val="00743E64"/>
    <w:rsid w:val="0074415F"/>
    <w:rsid w:val="00744523"/>
    <w:rsid w:val="007457F5"/>
    <w:rsid w:val="007459AB"/>
    <w:rsid w:val="00745DF8"/>
    <w:rsid w:val="00745EC7"/>
    <w:rsid w:val="007460F2"/>
    <w:rsid w:val="0074624A"/>
    <w:rsid w:val="007464A1"/>
    <w:rsid w:val="00746768"/>
    <w:rsid w:val="007468E1"/>
    <w:rsid w:val="00746AB4"/>
    <w:rsid w:val="00746DAC"/>
    <w:rsid w:val="00747264"/>
    <w:rsid w:val="00747935"/>
    <w:rsid w:val="007501D0"/>
    <w:rsid w:val="007503B9"/>
    <w:rsid w:val="007506E8"/>
    <w:rsid w:val="007507E3"/>
    <w:rsid w:val="00750830"/>
    <w:rsid w:val="00750A48"/>
    <w:rsid w:val="00750B42"/>
    <w:rsid w:val="00751632"/>
    <w:rsid w:val="00751758"/>
    <w:rsid w:val="0075286F"/>
    <w:rsid w:val="007528E2"/>
    <w:rsid w:val="00752E17"/>
    <w:rsid w:val="007538D1"/>
    <w:rsid w:val="00753A02"/>
    <w:rsid w:val="00753D38"/>
    <w:rsid w:val="00753DF0"/>
    <w:rsid w:val="0075402D"/>
    <w:rsid w:val="00754097"/>
    <w:rsid w:val="00754B0F"/>
    <w:rsid w:val="00754B77"/>
    <w:rsid w:val="007553C0"/>
    <w:rsid w:val="0075598B"/>
    <w:rsid w:val="00756321"/>
    <w:rsid w:val="007568D7"/>
    <w:rsid w:val="00757A52"/>
    <w:rsid w:val="00757AAC"/>
    <w:rsid w:val="0076072F"/>
    <w:rsid w:val="0076108C"/>
    <w:rsid w:val="007614B7"/>
    <w:rsid w:val="00761A6A"/>
    <w:rsid w:val="00761AD4"/>
    <w:rsid w:val="00761AEF"/>
    <w:rsid w:val="00761D4B"/>
    <w:rsid w:val="0076250A"/>
    <w:rsid w:val="007627D6"/>
    <w:rsid w:val="00762B19"/>
    <w:rsid w:val="00763268"/>
    <w:rsid w:val="007636B2"/>
    <w:rsid w:val="007644F3"/>
    <w:rsid w:val="00764DD2"/>
    <w:rsid w:val="007652AA"/>
    <w:rsid w:val="00765492"/>
    <w:rsid w:val="007657C9"/>
    <w:rsid w:val="007659A7"/>
    <w:rsid w:val="00765A41"/>
    <w:rsid w:val="00765A58"/>
    <w:rsid w:val="00765B6A"/>
    <w:rsid w:val="00765DDD"/>
    <w:rsid w:val="00766154"/>
    <w:rsid w:val="007669EC"/>
    <w:rsid w:val="00766A0D"/>
    <w:rsid w:val="007678AB"/>
    <w:rsid w:val="007678C0"/>
    <w:rsid w:val="00767B9B"/>
    <w:rsid w:val="007700E9"/>
    <w:rsid w:val="00770E80"/>
    <w:rsid w:val="0077195B"/>
    <w:rsid w:val="00772066"/>
    <w:rsid w:val="0077277B"/>
    <w:rsid w:val="00772B76"/>
    <w:rsid w:val="00772C84"/>
    <w:rsid w:val="00772EE9"/>
    <w:rsid w:val="0077304D"/>
    <w:rsid w:val="007735B1"/>
    <w:rsid w:val="007737B9"/>
    <w:rsid w:val="00773A9B"/>
    <w:rsid w:val="00773DC2"/>
    <w:rsid w:val="00773E86"/>
    <w:rsid w:val="00774029"/>
    <w:rsid w:val="00774385"/>
    <w:rsid w:val="00774723"/>
    <w:rsid w:val="00774784"/>
    <w:rsid w:val="00774B66"/>
    <w:rsid w:val="00775022"/>
    <w:rsid w:val="00775151"/>
    <w:rsid w:val="007751E2"/>
    <w:rsid w:val="007752FE"/>
    <w:rsid w:val="007754EA"/>
    <w:rsid w:val="007755FD"/>
    <w:rsid w:val="00775AD7"/>
    <w:rsid w:val="00775CE0"/>
    <w:rsid w:val="00775E23"/>
    <w:rsid w:val="007764BF"/>
    <w:rsid w:val="0077665F"/>
    <w:rsid w:val="00776985"/>
    <w:rsid w:val="00776B4A"/>
    <w:rsid w:val="00776D40"/>
    <w:rsid w:val="00776FA9"/>
    <w:rsid w:val="007772F3"/>
    <w:rsid w:val="007778F6"/>
    <w:rsid w:val="00777D2D"/>
    <w:rsid w:val="00780578"/>
    <w:rsid w:val="007806CB"/>
    <w:rsid w:val="00780735"/>
    <w:rsid w:val="0078085C"/>
    <w:rsid w:val="00780B3C"/>
    <w:rsid w:val="0078234A"/>
    <w:rsid w:val="00782368"/>
    <w:rsid w:val="00782D60"/>
    <w:rsid w:val="00783003"/>
    <w:rsid w:val="007831B3"/>
    <w:rsid w:val="00783551"/>
    <w:rsid w:val="007836D5"/>
    <w:rsid w:val="00783867"/>
    <w:rsid w:val="007849F9"/>
    <w:rsid w:val="00785056"/>
    <w:rsid w:val="0078538C"/>
    <w:rsid w:val="007853E6"/>
    <w:rsid w:val="007856FE"/>
    <w:rsid w:val="0078572C"/>
    <w:rsid w:val="00785739"/>
    <w:rsid w:val="007861B3"/>
    <w:rsid w:val="00786940"/>
    <w:rsid w:val="007869F9"/>
    <w:rsid w:val="00786D50"/>
    <w:rsid w:val="00786DC9"/>
    <w:rsid w:val="00787197"/>
    <w:rsid w:val="007873DD"/>
    <w:rsid w:val="0079048D"/>
    <w:rsid w:val="00790931"/>
    <w:rsid w:val="007909B3"/>
    <w:rsid w:val="007917B2"/>
    <w:rsid w:val="007917F7"/>
    <w:rsid w:val="00791B7E"/>
    <w:rsid w:val="007922F8"/>
    <w:rsid w:val="007923A0"/>
    <w:rsid w:val="007928CB"/>
    <w:rsid w:val="00792C52"/>
    <w:rsid w:val="00792CBD"/>
    <w:rsid w:val="00792CD6"/>
    <w:rsid w:val="007931BA"/>
    <w:rsid w:val="00793864"/>
    <w:rsid w:val="007938A4"/>
    <w:rsid w:val="00793B1A"/>
    <w:rsid w:val="00794000"/>
    <w:rsid w:val="007943FA"/>
    <w:rsid w:val="0079442D"/>
    <w:rsid w:val="00794441"/>
    <w:rsid w:val="00794BB8"/>
    <w:rsid w:val="00794F42"/>
    <w:rsid w:val="007955D5"/>
    <w:rsid w:val="00795E88"/>
    <w:rsid w:val="00795F68"/>
    <w:rsid w:val="00796155"/>
    <w:rsid w:val="0079616E"/>
    <w:rsid w:val="00796522"/>
    <w:rsid w:val="00796CCE"/>
    <w:rsid w:val="0079704A"/>
    <w:rsid w:val="0079721F"/>
    <w:rsid w:val="007973C9"/>
    <w:rsid w:val="00797B9C"/>
    <w:rsid w:val="00797D98"/>
    <w:rsid w:val="007A0487"/>
    <w:rsid w:val="007A08F2"/>
    <w:rsid w:val="007A0D60"/>
    <w:rsid w:val="007A0F77"/>
    <w:rsid w:val="007A13A2"/>
    <w:rsid w:val="007A13BB"/>
    <w:rsid w:val="007A19F8"/>
    <w:rsid w:val="007A2225"/>
    <w:rsid w:val="007A2720"/>
    <w:rsid w:val="007A276C"/>
    <w:rsid w:val="007A29D9"/>
    <w:rsid w:val="007A2B90"/>
    <w:rsid w:val="007A31BC"/>
    <w:rsid w:val="007A36ED"/>
    <w:rsid w:val="007A3D39"/>
    <w:rsid w:val="007A4999"/>
    <w:rsid w:val="007A4B19"/>
    <w:rsid w:val="007A4CD1"/>
    <w:rsid w:val="007A4DC8"/>
    <w:rsid w:val="007A4EBB"/>
    <w:rsid w:val="007A5064"/>
    <w:rsid w:val="007A5A94"/>
    <w:rsid w:val="007A6237"/>
    <w:rsid w:val="007A6799"/>
    <w:rsid w:val="007A696A"/>
    <w:rsid w:val="007A6F06"/>
    <w:rsid w:val="007A76A0"/>
    <w:rsid w:val="007A79C8"/>
    <w:rsid w:val="007B0118"/>
    <w:rsid w:val="007B0952"/>
    <w:rsid w:val="007B0BD3"/>
    <w:rsid w:val="007B0E47"/>
    <w:rsid w:val="007B149C"/>
    <w:rsid w:val="007B2046"/>
    <w:rsid w:val="007B2536"/>
    <w:rsid w:val="007B3BB6"/>
    <w:rsid w:val="007B3D4F"/>
    <w:rsid w:val="007B446A"/>
    <w:rsid w:val="007B4498"/>
    <w:rsid w:val="007B4F15"/>
    <w:rsid w:val="007B50D1"/>
    <w:rsid w:val="007B512A"/>
    <w:rsid w:val="007B5967"/>
    <w:rsid w:val="007B5E6D"/>
    <w:rsid w:val="007B6720"/>
    <w:rsid w:val="007B7411"/>
    <w:rsid w:val="007B744C"/>
    <w:rsid w:val="007B74F1"/>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77C"/>
    <w:rsid w:val="007C38A3"/>
    <w:rsid w:val="007C3D26"/>
    <w:rsid w:val="007C41F2"/>
    <w:rsid w:val="007C4E6B"/>
    <w:rsid w:val="007C4F48"/>
    <w:rsid w:val="007C50C2"/>
    <w:rsid w:val="007C53D4"/>
    <w:rsid w:val="007C5983"/>
    <w:rsid w:val="007C59ED"/>
    <w:rsid w:val="007C6543"/>
    <w:rsid w:val="007C6B55"/>
    <w:rsid w:val="007C704F"/>
    <w:rsid w:val="007C7ACC"/>
    <w:rsid w:val="007D0707"/>
    <w:rsid w:val="007D0808"/>
    <w:rsid w:val="007D10FB"/>
    <w:rsid w:val="007D130E"/>
    <w:rsid w:val="007D180C"/>
    <w:rsid w:val="007D1F62"/>
    <w:rsid w:val="007D25D2"/>
    <w:rsid w:val="007D2DFC"/>
    <w:rsid w:val="007D336F"/>
    <w:rsid w:val="007D36F1"/>
    <w:rsid w:val="007D3A6D"/>
    <w:rsid w:val="007D3D72"/>
    <w:rsid w:val="007D4146"/>
    <w:rsid w:val="007D457A"/>
    <w:rsid w:val="007D4827"/>
    <w:rsid w:val="007D4E5B"/>
    <w:rsid w:val="007D4FAC"/>
    <w:rsid w:val="007D54F5"/>
    <w:rsid w:val="007D5C22"/>
    <w:rsid w:val="007D69AD"/>
    <w:rsid w:val="007D6BB2"/>
    <w:rsid w:val="007D6E8E"/>
    <w:rsid w:val="007D7072"/>
    <w:rsid w:val="007D7142"/>
    <w:rsid w:val="007D731D"/>
    <w:rsid w:val="007E06D6"/>
    <w:rsid w:val="007E0B52"/>
    <w:rsid w:val="007E0E1A"/>
    <w:rsid w:val="007E1834"/>
    <w:rsid w:val="007E188C"/>
    <w:rsid w:val="007E1E85"/>
    <w:rsid w:val="007E23A2"/>
    <w:rsid w:val="007E2488"/>
    <w:rsid w:val="007E26F7"/>
    <w:rsid w:val="007E28ED"/>
    <w:rsid w:val="007E2E0B"/>
    <w:rsid w:val="007E3B26"/>
    <w:rsid w:val="007E3B8F"/>
    <w:rsid w:val="007E3D69"/>
    <w:rsid w:val="007E3EE8"/>
    <w:rsid w:val="007E3F7F"/>
    <w:rsid w:val="007E46BB"/>
    <w:rsid w:val="007E4DC5"/>
    <w:rsid w:val="007E5A0B"/>
    <w:rsid w:val="007E6913"/>
    <w:rsid w:val="007E7122"/>
    <w:rsid w:val="007E721D"/>
    <w:rsid w:val="007E76A0"/>
    <w:rsid w:val="007E7B23"/>
    <w:rsid w:val="007E7FB5"/>
    <w:rsid w:val="007E7FB6"/>
    <w:rsid w:val="007F033C"/>
    <w:rsid w:val="007F0916"/>
    <w:rsid w:val="007F0B01"/>
    <w:rsid w:val="007F0B4B"/>
    <w:rsid w:val="007F0B7E"/>
    <w:rsid w:val="007F0CE2"/>
    <w:rsid w:val="007F0E6B"/>
    <w:rsid w:val="007F0F5C"/>
    <w:rsid w:val="007F11E8"/>
    <w:rsid w:val="007F12FC"/>
    <w:rsid w:val="007F1803"/>
    <w:rsid w:val="007F2404"/>
    <w:rsid w:val="007F262C"/>
    <w:rsid w:val="007F2759"/>
    <w:rsid w:val="007F277F"/>
    <w:rsid w:val="007F3468"/>
    <w:rsid w:val="007F36EE"/>
    <w:rsid w:val="007F3BF0"/>
    <w:rsid w:val="007F4174"/>
    <w:rsid w:val="007F42FC"/>
    <w:rsid w:val="007F499A"/>
    <w:rsid w:val="007F4E74"/>
    <w:rsid w:val="007F5178"/>
    <w:rsid w:val="007F5295"/>
    <w:rsid w:val="007F5600"/>
    <w:rsid w:val="007F5A8E"/>
    <w:rsid w:val="007F5B09"/>
    <w:rsid w:val="007F62AF"/>
    <w:rsid w:val="007F749D"/>
    <w:rsid w:val="007F74BD"/>
    <w:rsid w:val="007F750E"/>
    <w:rsid w:val="007F758E"/>
    <w:rsid w:val="007F7A8D"/>
    <w:rsid w:val="007F7ACC"/>
    <w:rsid w:val="007F7B9A"/>
    <w:rsid w:val="00800483"/>
    <w:rsid w:val="00800861"/>
    <w:rsid w:val="00800B8E"/>
    <w:rsid w:val="00801161"/>
    <w:rsid w:val="008014A3"/>
    <w:rsid w:val="00801767"/>
    <w:rsid w:val="00801B02"/>
    <w:rsid w:val="008025E7"/>
    <w:rsid w:val="008028C2"/>
    <w:rsid w:val="00802A00"/>
    <w:rsid w:val="00802ADC"/>
    <w:rsid w:val="0080405A"/>
    <w:rsid w:val="00804A7D"/>
    <w:rsid w:val="00805674"/>
    <w:rsid w:val="00805716"/>
    <w:rsid w:val="00805AEA"/>
    <w:rsid w:val="00805DC3"/>
    <w:rsid w:val="008060C2"/>
    <w:rsid w:val="00806913"/>
    <w:rsid w:val="00806981"/>
    <w:rsid w:val="00806A42"/>
    <w:rsid w:val="00806B51"/>
    <w:rsid w:val="00806C42"/>
    <w:rsid w:val="0080779D"/>
    <w:rsid w:val="00807E69"/>
    <w:rsid w:val="008100A0"/>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60F3"/>
    <w:rsid w:val="008161DB"/>
    <w:rsid w:val="00816696"/>
    <w:rsid w:val="00816B0D"/>
    <w:rsid w:val="0081756A"/>
    <w:rsid w:val="00817D19"/>
    <w:rsid w:val="00820D74"/>
    <w:rsid w:val="00820DF8"/>
    <w:rsid w:val="00820EAE"/>
    <w:rsid w:val="008212A1"/>
    <w:rsid w:val="00821D1D"/>
    <w:rsid w:val="00821E2A"/>
    <w:rsid w:val="00822892"/>
    <w:rsid w:val="0082297E"/>
    <w:rsid w:val="008229B0"/>
    <w:rsid w:val="00822F59"/>
    <w:rsid w:val="00823117"/>
    <w:rsid w:val="0082326C"/>
    <w:rsid w:val="008236A1"/>
    <w:rsid w:val="00824704"/>
    <w:rsid w:val="0082491E"/>
    <w:rsid w:val="00824EEB"/>
    <w:rsid w:val="00824F8D"/>
    <w:rsid w:val="00825670"/>
    <w:rsid w:val="0082575A"/>
    <w:rsid w:val="00825925"/>
    <w:rsid w:val="00825AB5"/>
    <w:rsid w:val="00825B93"/>
    <w:rsid w:val="00826975"/>
    <w:rsid w:val="00826F0E"/>
    <w:rsid w:val="00827178"/>
    <w:rsid w:val="00827747"/>
    <w:rsid w:val="008279CB"/>
    <w:rsid w:val="00827BE8"/>
    <w:rsid w:val="008301C3"/>
    <w:rsid w:val="008304FD"/>
    <w:rsid w:val="0083056C"/>
    <w:rsid w:val="008311F0"/>
    <w:rsid w:val="00831525"/>
    <w:rsid w:val="008316E1"/>
    <w:rsid w:val="008320EF"/>
    <w:rsid w:val="0083245A"/>
    <w:rsid w:val="0083285F"/>
    <w:rsid w:val="00832EE8"/>
    <w:rsid w:val="00832EFF"/>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606D"/>
    <w:rsid w:val="00836734"/>
    <w:rsid w:val="00836966"/>
    <w:rsid w:val="00836974"/>
    <w:rsid w:val="00836AF1"/>
    <w:rsid w:val="00836FFA"/>
    <w:rsid w:val="0083709E"/>
    <w:rsid w:val="0083766E"/>
    <w:rsid w:val="00837A1E"/>
    <w:rsid w:val="00837EEB"/>
    <w:rsid w:val="008409DA"/>
    <w:rsid w:val="008421D3"/>
    <w:rsid w:val="0084267C"/>
    <w:rsid w:val="008428B0"/>
    <w:rsid w:val="00842A0B"/>
    <w:rsid w:val="00842A34"/>
    <w:rsid w:val="00842F5B"/>
    <w:rsid w:val="00843012"/>
    <w:rsid w:val="00843630"/>
    <w:rsid w:val="008439D9"/>
    <w:rsid w:val="00843B67"/>
    <w:rsid w:val="00843DB8"/>
    <w:rsid w:val="00843F9D"/>
    <w:rsid w:val="0084422A"/>
    <w:rsid w:val="00844F91"/>
    <w:rsid w:val="008452C6"/>
    <w:rsid w:val="008458A6"/>
    <w:rsid w:val="00845BB6"/>
    <w:rsid w:val="00845C1E"/>
    <w:rsid w:val="008464BF"/>
    <w:rsid w:val="0084652A"/>
    <w:rsid w:val="00847222"/>
    <w:rsid w:val="00847343"/>
    <w:rsid w:val="0084769D"/>
    <w:rsid w:val="0084772C"/>
    <w:rsid w:val="00847C11"/>
    <w:rsid w:val="0085047F"/>
    <w:rsid w:val="00850486"/>
    <w:rsid w:val="008506A9"/>
    <w:rsid w:val="008509F5"/>
    <w:rsid w:val="00851145"/>
    <w:rsid w:val="0085126E"/>
    <w:rsid w:val="0085136A"/>
    <w:rsid w:val="008516CC"/>
    <w:rsid w:val="00851802"/>
    <w:rsid w:val="0085231F"/>
    <w:rsid w:val="008525BE"/>
    <w:rsid w:val="0085268F"/>
    <w:rsid w:val="00852B13"/>
    <w:rsid w:val="00852D47"/>
    <w:rsid w:val="00852D56"/>
    <w:rsid w:val="00852EBB"/>
    <w:rsid w:val="00853019"/>
    <w:rsid w:val="008537FC"/>
    <w:rsid w:val="0085425F"/>
    <w:rsid w:val="008547A9"/>
    <w:rsid w:val="00854954"/>
    <w:rsid w:val="008550D4"/>
    <w:rsid w:val="00855A23"/>
    <w:rsid w:val="00855B68"/>
    <w:rsid w:val="0085631C"/>
    <w:rsid w:val="0085641C"/>
    <w:rsid w:val="008568B2"/>
    <w:rsid w:val="00856A25"/>
    <w:rsid w:val="00856ADF"/>
    <w:rsid w:val="0085755D"/>
    <w:rsid w:val="008575CE"/>
    <w:rsid w:val="00857686"/>
    <w:rsid w:val="00857CF7"/>
    <w:rsid w:val="00857E4F"/>
    <w:rsid w:val="00857F3A"/>
    <w:rsid w:val="00860C1E"/>
    <w:rsid w:val="00860F1A"/>
    <w:rsid w:val="008617D4"/>
    <w:rsid w:val="00861DE9"/>
    <w:rsid w:val="00861E41"/>
    <w:rsid w:val="00862104"/>
    <w:rsid w:val="0086215E"/>
    <w:rsid w:val="00862336"/>
    <w:rsid w:val="00862603"/>
    <w:rsid w:val="008638D4"/>
    <w:rsid w:val="008639E8"/>
    <w:rsid w:val="0086475F"/>
    <w:rsid w:val="008648A4"/>
    <w:rsid w:val="008648B4"/>
    <w:rsid w:val="0086496C"/>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80B"/>
    <w:rsid w:val="00874E26"/>
    <w:rsid w:val="008754E3"/>
    <w:rsid w:val="0087564E"/>
    <w:rsid w:val="00877587"/>
    <w:rsid w:val="00877BBF"/>
    <w:rsid w:val="0088039B"/>
    <w:rsid w:val="008806F4"/>
    <w:rsid w:val="008809A6"/>
    <w:rsid w:val="00880A5F"/>
    <w:rsid w:val="00880B7F"/>
    <w:rsid w:val="0088193D"/>
    <w:rsid w:val="00881BC8"/>
    <w:rsid w:val="0088212E"/>
    <w:rsid w:val="0088225D"/>
    <w:rsid w:val="00882565"/>
    <w:rsid w:val="008830DF"/>
    <w:rsid w:val="00883877"/>
    <w:rsid w:val="008838A3"/>
    <w:rsid w:val="0088405F"/>
    <w:rsid w:val="008840F2"/>
    <w:rsid w:val="00884D2F"/>
    <w:rsid w:val="00884DB8"/>
    <w:rsid w:val="00884E52"/>
    <w:rsid w:val="00885010"/>
    <w:rsid w:val="00885014"/>
    <w:rsid w:val="008851E6"/>
    <w:rsid w:val="00885747"/>
    <w:rsid w:val="00885849"/>
    <w:rsid w:val="008858C5"/>
    <w:rsid w:val="0088594E"/>
    <w:rsid w:val="0088597B"/>
    <w:rsid w:val="008860B9"/>
    <w:rsid w:val="008862D0"/>
    <w:rsid w:val="008867C0"/>
    <w:rsid w:val="0088686D"/>
    <w:rsid w:val="008868CD"/>
    <w:rsid w:val="00886C38"/>
    <w:rsid w:val="0088797E"/>
    <w:rsid w:val="008879E1"/>
    <w:rsid w:val="00887F7A"/>
    <w:rsid w:val="00890033"/>
    <w:rsid w:val="008900C5"/>
    <w:rsid w:val="00890373"/>
    <w:rsid w:val="00890994"/>
    <w:rsid w:val="008909EC"/>
    <w:rsid w:val="00890A93"/>
    <w:rsid w:val="00890B30"/>
    <w:rsid w:val="00890C7C"/>
    <w:rsid w:val="00890F8C"/>
    <w:rsid w:val="00891E91"/>
    <w:rsid w:val="008922C2"/>
    <w:rsid w:val="00892701"/>
    <w:rsid w:val="0089389D"/>
    <w:rsid w:val="00893D02"/>
    <w:rsid w:val="008941C4"/>
    <w:rsid w:val="008944CC"/>
    <w:rsid w:val="008946B7"/>
    <w:rsid w:val="00894943"/>
    <w:rsid w:val="00894CA1"/>
    <w:rsid w:val="008953B3"/>
    <w:rsid w:val="00895548"/>
    <w:rsid w:val="00895BB8"/>
    <w:rsid w:val="00895FCE"/>
    <w:rsid w:val="0089663B"/>
    <w:rsid w:val="008967CA"/>
    <w:rsid w:val="00897325"/>
    <w:rsid w:val="00897872"/>
    <w:rsid w:val="008A0411"/>
    <w:rsid w:val="008A05F4"/>
    <w:rsid w:val="008A07B6"/>
    <w:rsid w:val="008A07DE"/>
    <w:rsid w:val="008A167B"/>
    <w:rsid w:val="008A1DE1"/>
    <w:rsid w:val="008A25F8"/>
    <w:rsid w:val="008A2D98"/>
    <w:rsid w:val="008A32F5"/>
    <w:rsid w:val="008A3323"/>
    <w:rsid w:val="008A356B"/>
    <w:rsid w:val="008A3BEB"/>
    <w:rsid w:val="008A45E1"/>
    <w:rsid w:val="008A4746"/>
    <w:rsid w:val="008A4801"/>
    <w:rsid w:val="008A4B74"/>
    <w:rsid w:val="008A4DE3"/>
    <w:rsid w:val="008A54EC"/>
    <w:rsid w:val="008A57A1"/>
    <w:rsid w:val="008A58C6"/>
    <w:rsid w:val="008A59EA"/>
    <w:rsid w:val="008A5CDF"/>
    <w:rsid w:val="008A5D5B"/>
    <w:rsid w:val="008A60C1"/>
    <w:rsid w:val="008A6312"/>
    <w:rsid w:val="008A63A6"/>
    <w:rsid w:val="008A6681"/>
    <w:rsid w:val="008A6A6E"/>
    <w:rsid w:val="008A6E23"/>
    <w:rsid w:val="008A6F5B"/>
    <w:rsid w:val="008A701C"/>
    <w:rsid w:val="008A70B9"/>
    <w:rsid w:val="008A74C5"/>
    <w:rsid w:val="008A7DBB"/>
    <w:rsid w:val="008B03C4"/>
    <w:rsid w:val="008B0A7C"/>
    <w:rsid w:val="008B1273"/>
    <w:rsid w:val="008B166B"/>
    <w:rsid w:val="008B1A4E"/>
    <w:rsid w:val="008B1CE7"/>
    <w:rsid w:val="008B2872"/>
    <w:rsid w:val="008B2892"/>
    <w:rsid w:val="008B291E"/>
    <w:rsid w:val="008B2ED1"/>
    <w:rsid w:val="008B2EE0"/>
    <w:rsid w:val="008B304D"/>
    <w:rsid w:val="008B331E"/>
    <w:rsid w:val="008B3441"/>
    <w:rsid w:val="008B3B35"/>
    <w:rsid w:val="008B3B6A"/>
    <w:rsid w:val="008B412C"/>
    <w:rsid w:val="008B5868"/>
    <w:rsid w:val="008B5E08"/>
    <w:rsid w:val="008B6A67"/>
    <w:rsid w:val="008B6A93"/>
    <w:rsid w:val="008B6D50"/>
    <w:rsid w:val="008B7330"/>
    <w:rsid w:val="008B751B"/>
    <w:rsid w:val="008B7AB6"/>
    <w:rsid w:val="008B7F03"/>
    <w:rsid w:val="008C046E"/>
    <w:rsid w:val="008C0CFF"/>
    <w:rsid w:val="008C0D76"/>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1AD"/>
    <w:rsid w:val="008C4240"/>
    <w:rsid w:val="008C4307"/>
    <w:rsid w:val="008C4363"/>
    <w:rsid w:val="008C44D6"/>
    <w:rsid w:val="008C46DE"/>
    <w:rsid w:val="008C4FE1"/>
    <w:rsid w:val="008C53F3"/>
    <w:rsid w:val="008C5CEA"/>
    <w:rsid w:val="008C70F2"/>
    <w:rsid w:val="008C730B"/>
    <w:rsid w:val="008C7645"/>
    <w:rsid w:val="008C770D"/>
    <w:rsid w:val="008C7847"/>
    <w:rsid w:val="008C794F"/>
    <w:rsid w:val="008C7BBF"/>
    <w:rsid w:val="008C7D0D"/>
    <w:rsid w:val="008C7EC0"/>
    <w:rsid w:val="008D0520"/>
    <w:rsid w:val="008D0901"/>
    <w:rsid w:val="008D1335"/>
    <w:rsid w:val="008D14DD"/>
    <w:rsid w:val="008D1763"/>
    <w:rsid w:val="008D1CC6"/>
    <w:rsid w:val="008D1E0B"/>
    <w:rsid w:val="008D263E"/>
    <w:rsid w:val="008D2B9B"/>
    <w:rsid w:val="008D2C81"/>
    <w:rsid w:val="008D2DC6"/>
    <w:rsid w:val="008D312E"/>
    <w:rsid w:val="008D3348"/>
    <w:rsid w:val="008D33A8"/>
    <w:rsid w:val="008D3562"/>
    <w:rsid w:val="008D366F"/>
    <w:rsid w:val="008D44D9"/>
    <w:rsid w:val="008D45BD"/>
    <w:rsid w:val="008D481F"/>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E8"/>
    <w:rsid w:val="008D7BDB"/>
    <w:rsid w:val="008E06D6"/>
    <w:rsid w:val="008E06E1"/>
    <w:rsid w:val="008E0711"/>
    <w:rsid w:val="008E0875"/>
    <w:rsid w:val="008E09C5"/>
    <w:rsid w:val="008E1039"/>
    <w:rsid w:val="008E120E"/>
    <w:rsid w:val="008E145C"/>
    <w:rsid w:val="008E189D"/>
    <w:rsid w:val="008E28AD"/>
    <w:rsid w:val="008E317F"/>
    <w:rsid w:val="008E3282"/>
    <w:rsid w:val="008E40CE"/>
    <w:rsid w:val="008E48DB"/>
    <w:rsid w:val="008E4969"/>
    <w:rsid w:val="008E5CC4"/>
    <w:rsid w:val="008E6E0D"/>
    <w:rsid w:val="008E726F"/>
    <w:rsid w:val="008E7445"/>
    <w:rsid w:val="008E768A"/>
    <w:rsid w:val="008E79CD"/>
    <w:rsid w:val="008E7DBA"/>
    <w:rsid w:val="008E7DC1"/>
    <w:rsid w:val="008E7EB9"/>
    <w:rsid w:val="008E7F3C"/>
    <w:rsid w:val="008F06C0"/>
    <w:rsid w:val="008F0749"/>
    <w:rsid w:val="008F0FD2"/>
    <w:rsid w:val="008F1A92"/>
    <w:rsid w:val="008F1B7D"/>
    <w:rsid w:val="008F1DD5"/>
    <w:rsid w:val="008F1F4C"/>
    <w:rsid w:val="008F2074"/>
    <w:rsid w:val="008F24D5"/>
    <w:rsid w:val="008F266F"/>
    <w:rsid w:val="008F2B18"/>
    <w:rsid w:val="008F2E09"/>
    <w:rsid w:val="008F2E96"/>
    <w:rsid w:val="008F316F"/>
    <w:rsid w:val="008F33ED"/>
    <w:rsid w:val="008F3493"/>
    <w:rsid w:val="008F39DE"/>
    <w:rsid w:val="008F3C0D"/>
    <w:rsid w:val="008F4441"/>
    <w:rsid w:val="008F4637"/>
    <w:rsid w:val="008F4B6A"/>
    <w:rsid w:val="008F4EB8"/>
    <w:rsid w:val="008F53E2"/>
    <w:rsid w:val="008F5B85"/>
    <w:rsid w:val="008F6220"/>
    <w:rsid w:val="008F695B"/>
    <w:rsid w:val="008F6D84"/>
    <w:rsid w:val="008F77B1"/>
    <w:rsid w:val="008F797E"/>
    <w:rsid w:val="008F7CD0"/>
    <w:rsid w:val="009003F9"/>
    <w:rsid w:val="009005C1"/>
    <w:rsid w:val="00900986"/>
    <w:rsid w:val="00900A60"/>
    <w:rsid w:val="00900EA5"/>
    <w:rsid w:val="00900ECE"/>
    <w:rsid w:val="009029D6"/>
    <w:rsid w:val="009031F0"/>
    <w:rsid w:val="009035C5"/>
    <w:rsid w:val="009040F4"/>
    <w:rsid w:val="00904758"/>
    <w:rsid w:val="00904AA7"/>
    <w:rsid w:val="00904B62"/>
    <w:rsid w:val="00904D41"/>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AEB"/>
    <w:rsid w:val="00910E9B"/>
    <w:rsid w:val="00910F41"/>
    <w:rsid w:val="00911097"/>
    <w:rsid w:val="0091174C"/>
    <w:rsid w:val="009118A8"/>
    <w:rsid w:val="00911C2B"/>
    <w:rsid w:val="009121B5"/>
    <w:rsid w:val="00912FFD"/>
    <w:rsid w:val="00913AE0"/>
    <w:rsid w:val="0091456B"/>
    <w:rsid w:val="00914A43"/>
    <w:rsid w:val="00914C13"/>
    <w:rsid w:val="00914EC4"/>
    <w:rsid w:val="00914FB0"/>
    <w:rsid w:val="00916372"/>
    <w:rsid w:val="009163FE"/>
    <w:rsid w:val="00916611"/>
    <w:rsid w:val="00916631"/>
    <w:rsid w:val="009169B0"/>
    <w:rsid w:val="00916A1F"/>
    <w:rsid w:val="009173E2"/>
    <w:rsid w:val="009175B6"/>
    <w:rsid w:val="009178E8"/>
    <w:rsid w:val="0091792E"/>
    <w:rsid w:val="009179C6"/>
    <w:rsid w:val="00920974"/>
    <w:rsid w:val="00920C1F"/>
    <w:rsid w:val="00920D7C"/>
    <w:rsid w:val="009216F6"/>
    <w:rsid w:val="009222D0"/>
    <w:rsid w:val="0092251E"/>
    <w:rsid w:val="00922D7C"/>
    <w:rsid w:val="00922EEE"/>
    <w:rsid w:val="00923212"/>
    <w:rsid w:val="009234E4"/>
    <w:rsid w:val="009239BB"/>
    <w:rsid w:val="00924015"/>
    <w:rsid w:val="00924B37"/>
    <w:rsid w:val="00924F9D"/>
    <w:rsid w:val="0092516E"/>
    <w:rsid w:val="00925FAE"/>
    <w:rsid w:val="00926114"/>
    <w:rsid w:val="009262AF"/>
    <w:rsid w:val="00926AA0"/>
    <w:rsid w:val="00926D10"/>
    <w:rsid w:val="00926E16"/>
    <w:rsid w:val="009277AF"/>
    <w:rsid w:val="00927857"/>
    <w:rsid w:val="00927B08"/>
    <w:rsid w:val="00927E10"/>
    <w:rsid w:val="0093014F"/>
    <w:rsid w:val="00930497"/>
    <w:rsid w:val="00930718"/>
    <w:rsid w:val="00930FB0"/>
    <w:rsid w:val="009311E1"/>
    <w:rsid w:val="00931E4E"/>
    <w:rsid w:val="00931E63"/>
    <w:rsid w:val="0093200D"/>
    <w:rsid w:val="00932114"/>
    <w:rsid w:val="00932AE1"/>
    <w:rsid w:val="00933D64"/>
    <w:rsid w:val="00933D96"/>
    <w:rsid w:val="009341D1"/>
    <w:rsid w:val="009345CA"/>
    <w:rsid w:val="00934889"/>
    <w:rsid w:val="009350AD"/>
    <w:rsid w:val="00935166"/>
    <w:rsid w:val="00935487"/>
    <w:rsid w:val="0093599E"/>
    <w:rsid w:val="00935D5A"/>
    <w:rsid w:val="00936100"/>
    <w:rsid w:val="0093654F"/>
    <w:rsid w:val="0093668D"/>
    <w:rsid w:val="00936969"/>
    <w:rsid w:val="0093757B"/>
    <w:rsid w:val="00937B05"/>
    <w:rsid w:val="00937F89"/>
    <w:rsid w:val="009400DD"/>
    <w:rsid w:val="0094054E"/>
    <w:rsid w:val="0094074A"/>
    <w:rsid w:val="00940BA8"/>
    <w:rsid w:val="00941293"/>
    <w:rsid w:val="0094130E"/>
    <w:rsid w:val="0094169C"/>
    <w:rsid w:val="00941E74"/>
    <w:rsid w:val="009421CA"/>
    <w:rsid w:val="009427BC"/>
    <w:rsid w:val="00942CEC"/>
    <w:rsid w:val="00942DAE"/>
    <w:rsid w:val="00942E79"/>
    <w:rsid w:val="009433E5"/>
    <w:rsid w:val="00943AAA"/>
    <w:rsid w:val="00943CE2"/>
    <w:rsid w:val="00943DC1"/>
    <w:rsid w:val="009443C4"/>
    <w:rsid w:val="00944B7E"/>
    <w:rsid w:val="00944F32"/>
    <w:rsid w:val="00945061"/>
    <w:rsid w:val="00945472"/>
    <w:rsid w:val="009457AE"/>
    <w:rsid w:val="00945C9A"/>
    <w:rsid w:val="0094664E"/>
    <w:rsid w:val="00946778"/>
    <w:rsid w:val="00946A28"/>
    <w:rsid w:val="00947ACE"/>
    <w:rsid w:val="00950BB4"/>
    <w:rsid w:val="009512CA"/>
    <w:rsid w:val="009516FD"/>
    <w:rsid w:val="00951CDA"/>
    <w:rsid w:val="00952B5C"/>
    <w:rsid w:val="00952D6E"/>
    <w:rsid w:val="00952DFC"/>
    <w:rsid w:val="009532B9"/>
    <w:rsid w:val="00953578"/>
    <w:rsid w:val="00953781"/>
    <w:rsid w:val="00953796"/>
    <w:rsid w:val="009545BD"/>
    <w:rsid w:val="00954A16"/>
    <w:rsid w:val="00954DB4"/>
    <w:rsid w:val="009555E3"/>
    <w:rsid w:val="00955911"/>
    <w:rsid w:val="00955C83"/>
    <w:rsid w:val="00955C8B"/>
    <w:rsid w:val="00955CE7"/>
    <w:rsid w:val="00955EC7"/>
    <w:rsid w:val="00955F40"/>
    <w:rsid w:val="009568A6"/>
    <w:rsid w:val="00956AE4"/>
    <w:rsid w:val="00956F3A"/>
    <w:rsid w:val="0095781E"/>
    <w:rsid w:val="00957BB0"/>
    <w:rsid w:val="00957CBC"/>
    <w:rsid w:val="00957EBA"/>
    <w:rsid w:val="009602E2"/>
    <w:rsid w:val="00960820"/>
    <w:rsid w:val="0096085D"/>
    <w:rsid w:val="0096101E"/>
    <w:rsid w:val="00961070"/>
    <w:rsid w:val="009612A1"/>
    <w:rsid w:val="00961371"/>
    <w:rsid w:val="009615DB"/>
    <w:rsid w:val="00961C0B"/>
    <w:rsid w:val="009624CD"/>
    <w:rsid w:val="009627DB"/>
    <w:rsid w:val="00962A0B"/>
    <w:rsid w:val="00962BA1"/>
    <w:rsid w:val="00962E30"/>
    <w:rsid w:val="00964DEA"/>
    <w:rsid w:val="00965339"/>
    <w:rsid w:val="009654CE"/>
    <w:rsid w:val="00966149"/>
    <w:rsid w:val="009664B1"/>
    <w:rsid w:val="00966534"/>
    <w:rsid w:val="009667EF"/>
    <w:rsid w:val="00966E9C"/>
    <w:rsid w:val="00966F81"/>
    <w:rsid w:val="00966F8C"/>
    <w:rsid w:val="00967109"/>
    <w:rsid w:val="00967208"/>
    <w:rsid w:val="0096725D"/>
    <w:rsid w:val="00967864"/>
    <w:rsid w:val="00967BBC"/>
    <w:rsid w:val="00970137"/>
    <w:rsid w:val="009703F4"/>
    <w:rsid w:val="00971277"/>
    <w:rsid w:val="00971622"/>
    <w:rsid w:val="00971916"/>
    <w:rsid w:val="00972CEE"/>
    <w:rsid w:val="009730B0"/>
    <w:rsid w:val="00973186"/>
    <w:rsid w:val="00974045"/>
    <w:rsid w:val="009740A9"/>
    <w:rsid w:val="00974342"/>
    <w:rsid w:val="00974430"/>
    <w:rsid w:val="0097454C"/>
    <w:rsid w:val="009745CB"/>
    <w:rsid w:val="00974677"/>
    <w:rsid w:val="0097469E"/>
    <w:rsid w:val="00974794"/>
    <w:rsid w:val="0097481D"/>
    <w:rsid w:val="009749F3"/>
    <w:rsid w:val="00974FA3"/>
    <w:rsid w:val="00974FA4"/>
    <w:rsid w:val="009750B0"/>
    <w:rsid w:val="009751C6"/>
    <w:rsid w:val="009754A0"/>
    <w:rsid w:val="00975E6F"/>
    <w:rsid w:val="0097610D"/>
    <w:rsid w:val="00976CFA"/>
    <w:rsid w:val="009772F0"/>
    <w:rsid w:val="00980067"/>
    <w:rsid w:val="00980247"/>
    <w:rsid w:val="0098031A"/>
    <w:rsid w:val="00980CBE"/>
    <w:rsid w:val="00980DA9"/>
    <w:rsid w:val="00981453"/>
    <w:rsid w:val="00981B7A"/>
    <w:rsid w:val="00982B90"/>
    <w:rsid w:val="00983665"/>
    <w:rsid w:val="00983675"/>
    <w:rsid w:val="009837ED"/>
    <w:rsid w:val="00984033"/>
    <w:rsid w:val="009840F9"/>
    <w:rsid w:val="00985657"/>
    <w:rsid w:val="00986683"/>
    <w:rsid w:val="009866A0"/>
    <w:rsid w:val="009872C8"/>
    <w:rsid w:val="009873EE"/>
    <w:rsid w:val="00987F4F"/>
    <w:rsid w:val="00990A84"/>
    <w:rsid w:val="00990DE0"/>
    <w:rsid w:val="00991380"/>
    <w:rsid w:val="00991667"/>
    <w:rsid w:val="009916BF"/>
    <w:rsid w:val="0099176D"/>
    <w:rsid w:val="00991857"/>
    <w:rsid w:val="0099242D"/>
    <w:rsid w:val="0099255A"/>
    <w:rsid w:val="009928C4"/>
    <w:rsid w:val="00992BEB"/>
    <w:rsid w:val="00992C94"/>
    <w:rsid w:val="00992EBD"/>
    <w:rsid w:val="00992F24"/>
    <w:rsid w:val="00992F7D"/>
    <w:rsid w:val="009930E6"/>
    <w:rsid w:val="009932BC"/>
    <w:rsid w:val="009934E9"/>
    <w:rsid w:val="009935B7"/>
    <w:rsid w:val="00993757"/>
    <w:rsid w:val="0099416F"/>
    <w:rsid w:val="009946C5"/>
    <w:rsid w:val="009947BD"/>
    <w:rsid w:val="00994FAA"/>
    <w:rsid w:val="0099570D"/>
    <w:rsid w:val="00996679"/>
    <w:rsid w:val="009969DD"/>
    <w:rsid w:val="00996BA3"/>
    <w:rsid w:val="00996FA3"/>
    <w:rsid w:val="0099728F"/>
    <w:rsid w:val="00997584"/>
    <w:rsid w:val="00997A24"/>
    <w:rsid w:val="00997C69"/>
    <w:rsid w:val="00997F4A"/>
    <w:rsid w:val="009A0013"/>
    <w:rsid w:val="009A006A"/>
    <w:rsid w:val="009A05F7"/>
    <w:rsid w:val="009A08CD"/>
    <w:rsid w:val="009A0FD8"/>
    <w:rsid w:val="009A14D5"/>
    <w:rsid w:val="009A1557"/>
    <w:rsid w:val="009A184B"/>
    <w:rsid w:val="009A1AD7"/>
    <w:rsid w:val="009A1CFA"/>
    <w:rsid w:val="009A2023"/>
    <w:rsid w:val="009A2194"/>
    <w:rsid w:val="009A265A"/>
    <w:rsid w:val="009A27F0"/>
    <w:rsid w:val="009A2CE2"/>
    <w:rsid w:val="009A2FC1"/>
    <w:rsid w:val="009A32FD"/>
    <w:rsid w:val="009A3839"/>
    <w:rsid w:val="009A38A1"/>
    <w:rsid w:val="009A3925"/>
    <w:rsid w:val="009A4027"/>
    <w:rsid w:val="009A42FF"/>
    <w:rsid w:val="009A4D04"/>
    <w:rsid w:val="009A4DE6"/>
    <w:rsid w:val="009A4F3A"/>
    <w:rsid w:val="009A50EC"/>
    <w:rsid w:val="009A5309"/>
    <w:rsid w:val="009A5405"/>
    <w:rsid w:val="009A5621"/>
    <w:rsid w:val="009A5C52"/>
    <w:rsid w:val="009A5CEE"/>
    <w:rsid w:val="009A6278"/>
    <w:rsid w:val="009A676C"/>
    <w:rsid w:val="009A6B3A"/>
    <w:rsid w:val="009A722D"/>
    <w:rsid w:val="009A7356"/>
    <w:rsid w:val="009B0B1E"/>
    <w:rsid w:val="009B1271"/>
    <w:rsid w:val="009B20EA"/>
    <w:rsid w:val="009B2BFE"/>
    <w:rsid w:val="009B330E"/>
    <w:rsid w:val="009B33F2"/>
    <w:rsid w:val="009B3419"/>
    <w:rsid w:val="009B350B"/>
    <w:rsid w:val="009B3D69"/>
    <w:rsid w:val="009B474F"/>
    <w:rsid w:val="009B4E54"/>
    <w:rsid w:val="009B5128"/>
    <w:rsid w:val="009B55BD"/>
    <w:rsid w:val="009B5C84"/>
    <w:rsid w:val="009B63E4"/>
    <w:rsid w:val="009B6DCD"/>
    <w:rsid w:val="009B6FA1"/>
    <w:rsid w:val="009B717E"/>
    <w:rsid w:val="009B719B"/>
    <w:rsid w:val="009B71DF"/>
    <w:rsid w:val="009B7202"/>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4214"/>
    <w:rsid w:val="009C4A6F"/>
    <w:rsid w:val="009C4FD9"/>
    <w:rsid w:val="009C5472"/>
    <w:rsid w:val="009C554F"/>
    <w:rsid w:val="009C58AB"/>
    <w:rsid w:val="009C5FA0"/>
    <w:rsid w:val="009C60F4"/>
    <w:rsid w:val="009C636B"/>
    <w:rsid w:val="009C698B"/>
    <w:rsid w:val="009C6A00"/>
    <w:rsid w:val="009C6E8A"/>
    <w:rsid w:val="009C7108"/>
    <w:rsid w:val="009C731F"/>
    <w:rsid w:val="009C7481"/>
    <w:rsid w:val="009D0574"/>
    <w:rsid w:val="009D119A"/>
    <w:rsid w:val="009D12C2"/>
    <w:rsid w:val="009D1935"/>
    <w:rsid w:val="009D1DA6"/>
    <w:rsid w:val="009D23F3"/>
    <w:rsid w:val="009D2572"/>
    <w:rsid w:val="009D2721"/>
    <w:rsid w:val="009D2A6C"/>
    <w:rsid w:val="009D3199"/>
    <w:rsid w:val="009D3403"/>
    <w:rsid w:val="009D35E0"/>
    <w:rsid w:val="009D3E00"/>
    <w:rsid w:val="009D40DE"/>
    <w:rsid w:val="009D4386"/>
    <w:rsid w:val="009D43C9"/>
    <w:rsid w:val="009D48BC"/>
    <w:rsid w:val="009D4FE9"/>
    <w:rsid w:val="009D53A4"/>
    <w:rsid w:val="009D53EB"/>
    <w:rsid w:val="009D5BC0"/>
    <w:rsid w:val="009D63F9"/>
    <w:rsid w:val="009D670E"/>
    <w:rsid w:val="009D69DE"/>
    <w:rsid w:val="009D6ACA"/>
    <w:rsid w:val="009D7329"/>
    <w:rsid w:val="009D7826"/>
    <w:rsid w:val="009D7893"/>
    <w:rsid w:val="009E02E8"/>
    <w:rsid w:val="009E0616"/>
    <w:rsid w:val="009E0AE7"/>
    <w:rsid w:val="009E0D45"/>
    <w:rsid w:val="009E15D3"/>
    <w:rsid w:val="009E1821"/>
    <w:rsid w:val="009E199D"/>
    <w:rsid w:val="009E212B"/>
    <w:rsid w:val="009E2153"/>
    <w:rsid w:val="009E2474"/>
    <w:rsid w:val="009E2A13"/>
    <w:rsid w:val="009E32FC"/>
    <w:rsid w:val="009E35A0"/>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737"/>
    <w:rsid w:val="009E79AF"/>
    <w:rsid w:val="009F0120"/>
    <w:rsid w:val="009F0134"/>
    <w:rsid w:val="009F017C"/>
    <w:rsid w:val="009F01B7"/>
    <w:rsid w:val="009F06F2"/>
    <w:rsid w:val="009F0BD6"/>
    <w:rsid w:val="009F0D08"/>
    <w:rsid w:val="009F10CA"/>
    <w:rsid w:val="009F12BE"/>
    <w:rsid w:val="009F1378"/>
    <w:rsid w:val="009F176A"/>
    <w:rsid w:val="009F1BD5"/>
    <w:rsid w:val="009F1C32"/>
    <w:rsid w:val="009F3C71"/>
    <w:rsid w:val="009F3D8C"/>
    <w:rsid w:val="009F40D1"/>
    <w:rsid w:val="009F458D"/>
    <w:rsid w:val="009F5C3D"/>
    <w:rsid w:val="009F5D50"/>
    <w:rsid w:val="009F606B"/>
    <w:rsid w:val="009F6450"/>
    <w:rsid w:val="009F7D0B"/>
    <w:rsid w:val="00A001F5"/>
    <w:rsid w:val="00A007DD"/>
    <w:rsid w:val="00A012AE"/>
    <w:rsid w:val="00A01376"/>
    <w:rsid w:val="00A01727"/>
    <w:rsid w:val="00A019B2"/>
    <w:rsid w:val="00A020E2"/>
    <w:rsid w:val="00A0215F"/>
    <w:rsid w:val="00A02CD2"/>
    <w:rsid w:val="00A031EE"/>
    <w:rsid w:val="00A03358"/>
    <w:rsid w:val="00A03496"/>
    <w:rsid w:val="00A03A18"/>
    <w:rsid w:val="00A041D5"/>
    <w:rsid w:val="00A04304"/>
    <w:rsid w:val="00A04519"/>
    <w:rsid w:val="00A045B2"/>
    <w:rsid w:val="00A046D9"/>
    <w:rsid w:val="00A04734"/>
    <w:rsid w:val="00A04A2B"/>
    <w:rsid w:val="00A04ACE"/>
    <w:rsid w:val="00A04F64"/>
    <w:rsid w:val="00A0622B"/>
    <w:rsid w:val="00A062EF"/>
    <w:rsid w:val="00A06769"/>
    <w:rsid w:val="00A0680E"/>
    <w:rsid w:val="00A06BFC"/>
    <w:rsid w:val="00A072BE"/>
    <w:rsid w:val="00A07ACA"/>
    <w:rsid w:val="00A101F0"/>
    <w:rsid w:val="00A10593"/>
    <w:rsid w:val="00A10749"/>
    <w:rsid w:val="00A10B3A"/>
    <w:rsid w:val="00A10BC9"/>
    <w:rsid w:val="00A10DE6"/>
    <w:rsid w:val="00A11DA6"/>
    <w:rsid w:val="00A12015"/>
    <w:rsid w:val="00A12682"/>
    <w:rsid w:val="00A127D2"/>
    <w:rsid w:val="00A12F7E"/>
    <w:rsid w:val="00A13465"/>
    <w:rsid w:val="00A13B3E"/>
    <w:rsid w:val="00A142CE"/>
    <w:rsid w:val="00A1454E"/>
    <w:rsid w:val="00A14A3A"/>
    <w:rsid w:val="00A150C2"/>
    <w:rsid w:val="00A15EDD"/>
    <w:rsid w:val="00A16333"/>
    <w:rsid w:val="00A16A4C"/>
    <w:rsid w:val="00A1730D"/>
    <w:rsid w:val="00A17F0B"/>
    <w:rsid w:val="00A20183"/>
    <w:rsid w:val="00A2061B"/>
    <w:rsid w:val="00A20CB1"/>
    <w:rsid w:val="00A2136C"/>
    <w:rsid w:val="00A21B43"/>
    <w:rsid w:val="00A21FB9"/>
    <w:rsid w:val="00A2249B"/>
    <w:rsid w:val="00A22D01"/>
    <w:rsid w:val="00A22E52"/>
    <w:rsid w:val="00A22F97"/>
    <w:rsid w:val="00A2382C"/>
    <w:rsid w:val="00A23BAD"/>
    <w:rsid w:val="00A23ED7"/>
    <w:rsid w:val="00A243EE"/>
    <w:rsid w:val="00A24BD0"/>
    <w:rsid w:val="00A2699F"/>
    <w:rsid w:val="00A26A1E"/>
    <w:rsid w:val="00A26AFB"/>
    <w:rsid w:val="00A26DE2"/>
    <w:rsid w:val="00A2785C"/>
    <w:rsid w:val="00A27BEA"/>
    <w:rsid w:val="00A27C3E"/>
    <w:rsid w:val="00A30656"/>
    <w:rsid w:val="00A3074B"/>
    <w:rsid w:val="00A3088A"/>
    <w:rsid w:val="00A30E7E"/>
    <w:rsid w:val="00A31242"/>
    <w:rsid w:val="00A31475"/>
    <w:rsid w:val="00A3180A"/>
    <w:rsid w:val="00A318B7"/>
    <w:rsid w:val="00A31955"/>
    <w:rsid w:val="00A31AC6"/>
    <w:rsid w:val="00A3276F"/>
    <w:rsid w:val="00A32AEA"/>
    <w:rsid w:val="00A32B18"/>
    <w:rsid w:val="00A32E42"/>
    <w:rsid w:val="00A33017"/>
    <w:rsid w:val="00A33D68"/>
    <w:rsid w:val="00A34149"/>
    <w:rsid w:val="00A3416A"/>
    <w:rsid w:val="00A341DF"/>
    <w:rsid w:val="00A3434B"/>
    <w:rsid w:val="00A34915"/>
    <w:rsid w:val="00A34A90"/>
    <w:rsid w:val="00A34AE3"/>
    <w:rsid w:val="00A34BE3"/>
    <w:rsid w:val="00A3516E"/>
    <w:rsid w:val="00A3527E"/>
    <w:rsid w:val="00A35305"/>
    <w:rsid w:val="00A3571F"/>
    <w:rsid w:val="00A36038"/>
    <w:rsid w:val="00A36DCB"/>
    <w:rsid w:val="00A36EF0"/>
    <w:rsid w:val="00A374E6"/>
    <w:rsid w:val="00A376FA"/>
    <w:rsid w:val="00A37A10"/>
    <w:rsid w:val="00A37FE7"/>
    <w:rsid w:val="00A402CF"/>
    <w:rsid w:val="00A40518"/>
    <w:rsid w:val="00A40FC0"/>
    <w:rsid w:val="00A4114D"/>
    <w:rsid w:val="00A4130A"/>
    <w:rsid w:val="00A413AC"/>
    <w:rsid w:val="00A41861"/>
    <w:rsid w:val="00A4188B"/>
    <w:rsid w:val="00A41AA8"/>
    <w:rsid w:val="00A4219E"/>
    <w:rsid w:val="00A423C8"/>
    <w:rsid w:val="00A4250C"/>
    <w:rsid w:val="00A42693"/>
    <w:rsid w:val="00A42AB6"/>
    <w:rsid w:val="00A4305C"/>
    <w:rsid w:val="00A4363D"/>
    <w:rsid w:val="00A4419F"/>
    <w:rsid w:val="00A4422C"/>
    <w:rsid w:val="00A44325"/>
    <w:rsid w:val="00A444A4"/>
    <w:rsid w:val="00A445E3"/>
    <w:rsid w:val="00A44685"/>
    <w:rsid w:val="00A44E1B"/>
    <w:rsid w:val="00A457BA"/>
    <w:rsid w:val="00A45996"/>
    <w:rsid w:val="00A45AB0"/>
    <w:rsid w:val="00A462D5"/>
    <w:rsid w:val="00A4631B"/>
    <w:rsid w:val="00A465FA"/>
    <w:rsid w:val="00A46784"/>
    <w:rsid w:val="00A476BB"/>
    <w:rsid w:val="00A47E70"/>
    <w:rsid w:val="00A500AF"/>
    <w:rsid w:val="00A507A1"/>
    <w:rsid w:val="00A50D69"/>
    <w:rsid w:val="00A51046"/>
    <w:rsid w:val="00A512A0"/>
    <w:rsid w:val="00A51BBB"/>
    <w:rsid w:val="00A526DB"/>
    <w:rsid w:val="00A531A2"/>
    <w:rsid w:val="00A53B9F"/>
    <w:rsid w:val="00A53CDE"/>
    <w:rsid w:val="00A54002"/>
    <w:rsid w:val="00A54173"/>
    <w:rsid w:val="00A5435D"/>
    <w:rsid w:val="00A54504"/>
    <w:rsid w:val="00A54D60"/>
    <w:rsid w:val="00A54F86"/>
    <w:rsid w:val="00A55128"/>
    <w:rsid w:val="00A55835"/>
    <w:rsid w:val="00A5600D"/>
    <w:rsid w:val="00A562B3"/>
    <w:rsid w:val="00A570EF"/>
    <w:rsid w:val="00A57656"/>
    <w:rsid w:val="00A57999"/>
    <w:rsid w:val="00A57BFF"/>
    <w:rsid w:val="00A57CDE"/>
    <w:rsid w:val="00A60ABF"/>
    <w:rsid w:val="00A60C63"/>
    <w:rsid w:val="00A615F0"/>
    <w:rsid w:val="00A618B5"/>
    <w:rsid w:val="00A61D78"/>
    <w:rsid w:val="00A6204C"/>
    <w:rsid w:val="00A62354"/>
    <w:rsid w:val="00A62B37"/>
    <w:rsid w:val="00A632EB"/>
    <w:rsid w:val="00A638C7"/>
    <w:rsid w:val="00A63C72"/>
    <w:rsid w:val="00A64F6B"/>
    <w:rsid w:val="00A65364"/>
    <w:rsid w:val="00A656F9"/>
    <w:rsid w:val="00A6577B"/>
    <w:rsid w:val="00A6578E"/>
    <w:rsid w:val="00A65798"/>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1AE"/>
    <w:rsid w:val="00A7250A"/>
    <w:rsid w:val="00A725B4"/>
    <w:rsid w:val="00A725DB"/>
    <w:rsid w:val="00A726D0"/>
    <w:rsid w:val="00A727EE"/>
    <w:rsid w:val="00A72877"/>
    <w:rsid w:val="00A72DE1"/>
    <w:rsid w:val="00A72E4B"/>
    <w:rsid w:val="00A730E8"/>
    <w:rsid w:val="00A73490"/>
    <w:rsid w:val="00A7392D"/>
    <w:rsid w:val="00A73983"/>
    <w:rsid w:val="00A73BFE"/>
    <w:rsid w:val="00A73F55"/>
    <w:rsid w:val="00A740DE"/>
    <w:rsid w:val="00A7427A"/>
    <w:rsid w:val="00A74493"/>
    <w:rsid w:val="00A74AA3"/>
    <w:rsid w:val="00A74CC3"/>
    <w:rsid w:val="00A75562"/>
    <w:rsid w:val="00A75A34"/>
    <w:rsid w:val="00A75D56"/>
    <w:rsid w:val="00A7613D"/>
    <w:rsid w:val="00A76358"/>
    <w:rsid w:val="00A766B8"/>
    <w:rsid w:val="00A76980"/>
    <w:rsid w:val="00A769AB"/>
    <w:rsid w:val="00A775CB"/>
    <w:rsid w:val="00A80ACA"/>
    <w:rsid w:val="00A812E0"/>
    <w:rsid w:val="00A817E9"/>
    <w:rsid w:val="00A81BA2"/>
    <w:rsid w:val="00A81C95"/>
    <w:rsid w:val="00A81D9C"/>
    <w:rsid w:val="00A81FBC"/>
    <w:rsid w:val="00A8205B"/>
    <w:rsid w:val="00A820F2"/>
    <w:rsid w:val="00A82432"/>
    <w:rsid w:val="00A8255B"/>
    <w:rsid w:val="00A8259D"/>
    <w:rsid w:val="00A82733"/>
    <w:rsid w:val="00A83254"/>
    <w:rsid w:val="00A83501"/>
    <w:rsid w:val="00A8360F"/>
    <w:rsid w:val="00A83E6C"/>
    <w:rsid w:val="00A83E7D"/>
    <w:rsid w:val="00A83ED4"/>
    <w:rsid w:val="00A84209"/>
    <w:rsid w:val="00A84621"/>
    <w:rsid w:val="00A8473B"/>
    <w:rsid w:val="00A84A5A"/>
    <w:rsid w:val="00A84B7E"/>
    <w:rsid w:val="00A84E48"/>
    <w:rsid w:val="00A85798"/>
    <w:rsid w:val="00A85A46"/>
    <w:rsid w:val="00A863EE"/>
    <w:rsid w:val="00A86EAE"/>
    <w:rsid w:val="00A8702E"/>
    <w:rsid w:val="00A8748E"/>
    <w:rsid w:val="00A879FD"/>
    <w:rsid w:val="00A907D5"/>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39AF"/>
    <w:rsid w:val="00A94392"/>
    <w:rsid w:val="00A9449C"/>
    <w:rsid w:val="00A9468C"/>
    <w:rsid w:val="00A94DB1"/>
    <w:rsid w:val="00A95390"/>
    <w:rsid w:val="00A95754"/>
    <w:rsid w:val="00A9682C"/>
    <w:rsid w:val="00A96D4D"/>
    <w:rsid w:val="00A9721B"/>
    <w:rsid w:val="00A97972"/>
    <w:rsid w:val="00AA076B"/>
    <w:rsid w:val="00AA08C7"/>
    <w:rsid w:val="00AA0DB3"/>
    <w:rsid w:val="00AA12A2"/>
    <w:rsid w:val="00AA1B98"/>
    <w:rsid w:val="00AA2275"/>
    <w:rsid w:val="00AA23F8"/>
    <w:rsid w:val="00AA2C7E"/>
    <w:rsid w:val="00AA31B1"/>
    <w:rsid w:val="00AA335F"/>
    <w:rsid w:val="00AA351A"/>
    <w:rsid w:val="00AA3A7F"/>
    <w:rsid w:val="00AA3CB7"/>
    <w:rsid w:val="00AA4629"/>
    <w:rsid w:val="00AA499E"/>
    <w:rsid w:val="00AA4C5E"/>
    <w:rsid w:val="00AA5133"/>
    <w:rsid w:val="00AA5732"/>
    <w:rsid w:val="00AA5C11"/>
    <w:rsid w:val="00AA5C9B"/>
    <w:rsid w:val="00AA66B8"/>
    <w:rsid w:val="00AA69E9"/>
    <w:rsid w:val="00AA7392"/>
    <w:rsid w:val="00AA73DA"/>
    <w:rsid w:val="00AA74E7"/>
    <w:rsid w:val="00AA784C"/>
    <w:rsid w:val="00AA7DFA"/>
    <w:rsid w:val="00AB03AB"/>
    <w:rsid w:val="00AB03FC"/>
    <w:rsid w:val="00AB057B"/>
    <w:rsid w:val="00AB1083"/>
    <w:rsid w:val="00AB18AD"/>
    <w:rsid w:val="00AB1BFF"/>
    <w:rsid w:val="00AB2179"/>
    <w:rsid w:val="00AB24C4"/>
    <w:rsid w:val="00AB3629"/>
    <w:rsid w:val="00AB37CE"/>
    <w:rsid w:val="00AB3872"/>
    <w:rsid w:val="00AB3DCB"/>
    <w:rsid w:val="00AB4399"/>
    <w:rsid w:val="00AB4891"/>
    <w:rsid w:val="00AB502E"/>
    <w:rsid w:val="00AB550C"/>
    <w:rsid w:val="00AB60AF"/>
    <w:rsid w:val="00AB60B2"/>
    <w:rsid w:val="00AB6380"/>
    <w:rsid w:val="00AB66D7"/>
    <w:rsid w:val="00AB67AB"/>
    <w:rsid w:val="00AB698C"/>
    <w:rsid w:val="00AB6CB7"/>
    <w:rsid w:val="00AB72A7"/>
    <w:rsid w:val="00AB7990"/>
    <w:rsid w:val="00AB7B54"/>
    <w:rsid w:val="00AC0AF4"/>
    <w:rsid w:val="00AC0F80"/>
    <w:rsid w:val="00AC0F95"/>
    <w:rsid w:val="00AC1471"/>
    <w:rsid w:val="00AC1555"/>
    <w:rsid w:val="00AC1A13"/>
    <w:rsid w:val="00AC1E9E"/>
    <w:rsid w:val="00AC2773"/>
    <w:rsid w:val="00AC28AF"/>
    <w:rsid w:val="00AC2B26"/>
    <w:rsid w:val="00AC309A"/>
    <w:rsid w:val="00AC32AC"/>
    <w:rsid w:val="00AC32B5"/>
    <w:rsid w:val="00AC3447"/>
    <w:rsid w:val="00AC4067"/>
    <w:rsid w:val="00AC4EF7"/>
    <w:rsid w:val="00AC5455"/>
    <w:rsid w:val="00AC5607"/>
    <w:rsid w:val="00AC58E9"/>
    <w:rsid w:val="00AC6137"/>
    <w:rsid w:val="00AC6156"/>
    <w:rsid w:val="00AC6556"/>
    <w:rsid w:val="00AC6852"/>
    <w:rsid w:val="00AC6DC5"/>
    <w:rsid w:val="00AC6FC4"/>
    <w:rsid w:val="00AC722B"/>
    <w:rsid w:val="00AC748E"/>
    <w:rsid w:val="00AC7615"/>
    <w:rsid w:val="00AC7905"/>
    <w:rsid w:val="00AC7B40"/>
    <w:rsid w:val="00AC7FB0"/>
    <w:rsid w:val="00AD02A3"/>
    <w:rsid w:val="00AD0483"/>
    <w:rsid w:val="00AD0624"/>
    <w:rsid w:val="00AD0ABC"/>
    <w:rsid w:val="00AD0B13"/>
    <w:rsid w:val="00AD1841"/>
    <w:rsid w:val="00AD192A"/>
    <w:rsid w:val="00AD2018"/>
    <w:rsid w:val="00AD2360"/>
    <w:rsid w:val="00AD2657"/>
    <w:rsid w:val="00AD2B29"/>
    <w:rsid w:val="00AD2C78"/>
    <w:rsid w:val="00AD33B0"/>
    <w:rsid w:val="00AD39F4"/>
    <w:rsid w:val="00AD3B6A"/>
    <w:rsid w:val="00AD3D31"/>
    <w:rsid w:val="00AD3F76"/>
    <w:rsid w:val="00AD46B7"/>
    <w:rsid w:val="00AD482F"/>
    <w:rsid w:val="00AD514F"/>
    <w:rsid w:val="00AD530D"/>
    <w:rsid w:val="00AD5B2C"/>
    <w:rsid w:val="00AD5D3D"/>
    <w:rsid w:val="00AD6005"/>
    <w:rsid w:val="00AD6708"/>
    <w:rsid w:val="00AD7525"/>
    <w:rsid w:val="00AD7FCB"/>
    <w:rsid w:val="00AE0052"/>
    <w:rsid w:val="00AE0329"/>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06"/>
    <w:rsid w:val="00AE4202"/>
    <w:rsid w:val="00AE482B"/>
    <w:rsid w:val="00AE4F7A"/>
    <w:rsid w:val="00AE4FF1"/>
    <w:rsid w:val="00AE50D8"/>
    <w:rsid w:val="00AE5555"/>
    <w:rsid w:val="00AE5600"/>
    <w:rsid w:val="00AE5886"/>
    <w:rsid w:val="00AE5C69"/>
    <w:rsid w:val="00AE66DA"/>
    <w:rsid w:val="00AE6B82"/>
    <w:rsid w:val="00AE6F49"/>
    <w:rsid w:val="00AE748F"/>
    <w:rsid w:val="00AE776E"/>
    <w:rsid w:val="00AE7ABE"/>
    <w:rsid w:val="00AE7EA7"/>
    <w:rsid w:val="00AE7EF9"/>
    <w:rsid w:val="00AF0205"/>
    <w:rsid w:val="00AF0536"/>
    <w:rsid w:val="00AF0744"/>
    <w:rsid w:val="00AF0784"/>
    <w:rsid w:val="00AF1890"/>
    <w:rsid w:val="00AF1E48"/>
    <w:rsid w:val="00AF1E8D"/>
    <w:rsid w:val="00AF2313"/>
    <w:rsid w:val="00AF267C"/>
    <w:rsid w:val="00AF2846"/>
    <w:rsid w:val="00AF299B"/>
    <w:rsid w:val="00AF3473"/>
    <w:rsid w:val="00AF39D8"/>
    <w:rsid w:val="00AF3A76"/>
    <w:rsid w:val="00AF45CD"/>
    <w:rsid w:val="00AF4A07"/>
    <w:rsid w:val="00AF4E18"/>
    <w:rsid w:val="00AF5588"/>
    <w:rsid w:val="00AF5EB5"/>
    <w:rsid w:val="00AF6578"/>
    <w:rsid w:val="00AF6D4B"/>
    <w:rsid w:val="00AF724C"/>
    <w:rsid w:val="00AF7515"/>
    <w:rsid w:val="00AF7A72"/>
    <w:rsid w:val="00AF7CC7"/>
    <w:rsid w:val="00AF7F6F"/>
    <w:rsid w:val="00B000F1"/>
    <w:rsid w:val="00B00341"/>
    <w:rsid w:val="00B00CB4"/>
    <w:rsid w:val="00B00D2F"/>
    <w:rsid w:val="00B00DAC"/>
    <w:rsid w:val="00B010E3"/>
    <w:rsid w:val="00B015F9"/>
    <w:rsid w:val="00B01649"/>
    <w:rsid w:val="00B01875"/>
    <w:rsid w:val="00B0334E"/>
    <w:rsid w:val="00B039EC"/>
    <w:rsid w:val="00B03D6B"/>
    <w:rsid w:val="00B03EA4"/>
    <w:rsid w:val="00B04862"/>
    <w:rsid w:val="00B04A76"/>
    <w:rsid w:val="00B04AD8"/>
    <w:rsid w:val="00B04CBB"/>
    <w:rsid w:val="00B05179"/>
    <w:rsid w:val="00B05534"/>
    <w:rsid w:val="00B055FA"/>
    <w:rsid w:val="00B05CEB"/>
    <w:rsid w:val="00B06418"/>
    <w:rsid w:val="00B06589"/>
    <w:rsid w:val="00B06895"/>
    <w:rsid w:val="00B0693C"/>
    <w:rsid w:val="00B069A5"/>
    <w:rsid w:val="00B06CDC"/>
    <w:rsid w:val="00B075B1"/>
    <w:rsid w:val="00B075E1"/>
    <w:rsid w:val="00B07ABB"/>
    <w:rsid w:val="00B07FFB"/>
    <w:rsid w:val="00B10191"/>
    <w:rsid w:val="00B10320"/>
    <w:rsid w:val="00B10726"/>
    <w:rsid w:val="00B1078E"/>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518E"/>
    <w:rsid w:val="00B15481"/>
    <w:rsid w:val="00B15761"/>
    <w:rsid w:val="00B159ED"/>
    <w:rsid w:val="00B15ABB"/>
    <w:rsid w:val="00B15B9E"/>
    <w:rsid w:val="00B15C2D"/>
    <w:rsid w:val="00B169C9"/>
    <w:rsid w:val="00B16A7A"/>
    <w:rsid w:val="00B16CDA"/>
    <w:rsid w:val="00B16FD7"/>
    <w:rsid w:val="00B1715E"/>
    <w:rsid w:val="00B174FB"/>
    <w:rsid w:val="00B178FE"/>
    <w:rsid w:val="00B17ABF"/>
    <w:rsid w:val="00B17E5E"/>
    <w:rsid w:val="00B17FD1"/>
    <w:rsid w:val="00B202C1"/>
    <w:rsid w:val="00B2056C"/>
    <w:rsid w:val="00B20997"/>
    <w:rsid w:val="00B20EC2"/>
    <w:rsid w:val="00B21172"/>
    <w:rsid w:val="00B21279"/>
    <w:rsid w:val="00B21515"/>
    <w:rsid w:val="00B215E2"/>
    <w:rsid w:val="00B21E5B"/>
    <w:rsid w:val="00B223A5"/>
    <w:rsid w:val="00B22D4B"/>
    <w:rsid w:val="00B2333A"/>
    <w:rsid w:val="00B233E7"/>
    <w:rsid w:val="00B235F4"/>
    <w:rsid w:val="00B238CB"/>
    <w:rsid w:val="00B23F21"/>
    <w:rsid w:val="00B24706"/>
    <w:rsid w:val="00B259BC"/>
    <w:rsid w:val="00B25C4E"/>
    <w:rsid w:val="00B26195"/>
    <w:rsid w:val="00B26883"/>
    <w:rsid w:val="00B26B07"/>
    <w:rsid w:val="00B27B12"/>
    <w:rsid w:val="00B27C79"/>
    <w:rsid w:val="00B27E11"/>
    <w:rsid w:val="00B27F8A"/>
    <w:rsid w:val="00B27F94"/>
    <w:rsid w:val="00B3010F"/>
    <w:rsid w:val="00B30476"/>
    <w:rsid w:val="00B30D09"/>
    <w:rsid w:val="00B30F14"/>
    <w:rsid w:val="00B31B3D"/>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F10"/>
    <w:rsid w:val="00B3695F"/>
    <w:rsid w:val="00B36BD1"/>
    <w:rsid w:val="00B36D15"/>
    <w:rsid w:val="00B3725D"/>
    <w:rsid w:val="00B37723"/>
    <w:rsid w:val="00B3774B"/>
    <w:rsid w:val="00B3779A"/>
    <w:rsid w:val="00B40082"/>
    <w:rsid w:val="00B40A1C"/>
    <w:rsid w:val="00B40D87"/>
    <w:rsid w:val="00B40DFE"/>
    <w:rsid w:val="00B41217"/>
    <w:rsid w:val="00B41AAD"/>
    <w:rsid w:val="00B4234B"/>
    <w:rsid w:val="00B42D10"/>
    <w:rsid w:val="00B43887"/>
    <w:rsid w:val="00B43931"/>
    <w:rsid w:val="00B44656"/>
    <w:rsid w:val="00B4470C"/>
    <w:rsid w:val="00B4471E"/>
    <w:rsid w:val="00B4499C"/>
    <w:rsid w:val="00B44F29"/>
    <w:rsid w:val="00B44F74"/>
    <w:rsid w:val="00B44F82"/>
    <w:rsid w:val="00B45637"/>
    <w:rsid w:val="00B4573F"/>
    <w:rsid w:val="00B45A16"/>
    <w:rsid w:val="00B45D46"/>
    <w:rsid w:val="00B4671B"/>
    <w:rsid w:val="00B469AB"/>
    <w:rsid w:val="00B47C0A"/>
    <w:rsid w:val="00B47DB7"/>
    <w:rsid w:val="00B50132"/>
    <w:rsid w:val="00B50621"/>
    <w:rsid w:val="00B50707"/>
    <w:rsid w:val="00B5099A"/>
    <w:rsid w:val="00B518F1"/>
    <w:rsid w:val="00B51941"/>
    <w:rsid w:val="00B52B4D"/>
    <w:rsid w:val="00B52CA1"/>
    <w:rsid w:val="00B52D23"/>
    <w:rsid w:val="00B5306D"/>
    <w:rsid w:val="00B532B7"/>
    <w:rsid w:val="00B53817"/>
    <w:rsid w:val="00B53942"/>
    <w:rsid w:val="00B53B62"/>
    <w:rsid w:val="00B54369"/>
    <w:rsid w:val="00B54629"/>
    <w:rsid w:val="00B550A5"/>
    <w:rsid w:val="00B55129"/>
    <w:rsid w:val="00B554C7"/>
    <w:rsid w:val="00B55796"/>
    <w:rsid w:val="00B557B2"/>
    <w:rsid w:val="00B55D8D"/>
    <w:rsid w:val="00B55E48"/>
    <w:rsid w:val="00B55FBF"/>
    <w:rsid w:val="00B57B62"/>
    <w:rsid w:val="00B60125"/>
    <w:rsid w:val="00B6023C"/>
    <w:rsid w:val="00B604B3"/>
    <w:rsid w:val="00B60966"/>
    <w:rsid w:val="00B60A80"/>
    <w:rsid w:val="00B60ED5"/>
    <w:rsid w:val="00B61326"/>
    <w:rsid w:val="00B614F8"/>
    <w:rsid w:val="00B61692"/>
    <w:rsid w:val="00B619BE"/>
    <w:rsid w:val="00B61AE0"/>
    <w:rsid w:val="00B61FEB"/>
    <w:rsid w:val="00B625C5"/>
    <w:rsid w:val="00B63441"/>
    <w:rsid w:val="00B63C24"/>
    <w:rsid w:val="00B64038"/>
    <w:rsid w:val="00B642D5"/>
    <w:rsid w:val="00B649BF"/>
    <w:rsid w:val="00B64A81"/>
    <w:rsid w:val="00B65181"/>
    <w:rsid w:val="00B65411"/>
    <w:rsid w:val="00B65547"/>
    <w:rsid w:val="00B65EF1"/>
    <w:rsid w:val="00B66060"/>
    <w:rsid w:val="00B66334"/>
    <w:rsid w:val="00B664D2"/>
    <w:rsid w:val="00B666F8"/>
    <w:rsid w:val="00B667C5"/>
    <w:rsid w:val="00B67CDB"/>
    <w:rsid w:val="00B67E51"/>
    <w:rsid w:val="00B67E8E"/>
    <w:rsid w:val="00B67FC0"/>
    <w:rsid w:val="00B70063"/>
    <w:rsid w:val="00B704CB"/>
    <w:rsid w:val="00B705D1"/>
    <w:rsid w:val="00B7096A"/>
    <w:rsid w:val="00B70B18"/>
    <w:rsid w:val="00B70DDB"/>
    <w:rsid w:val="00B71476"/>
    <w:rsid w:val="00B718B2"/>
    <w:rsid w:val="00B7191F"/>
    <w:rsid w:val="00B71AE0"/>
    <w:rsid w:val="00B71C97"/>
    <w:rsid w:val="00B71F0A"/>
    <w:rsid w:val="00B7221F"/>
    <w:rsid w:val="00B72340"/>
    <w:rsid w:val="00B7254C"/>
    <w:rsid w:val="00B726E7"/>
    <w:rsid w:val="00B73334"/>
    <w:rsid w:val="00B73B6A"/>
    <w:rsid w:val="00B73F22"/>
    <w:rsid w:val="00B74017"/>
    <w:rsid w:val="00B7412A"/>
    <w:rsid w:val="00B74DB5"/>
    <w:rsid w:val="00B7529A"/>
    <w:rsid w:val="00B752A5"/>
    <w:rsid w:val="00B75A4C"/>
    <w:rsid w:val="00B75A65"/>
    <w:rsid w:val="00B760D2"/>
    <w:rsid w:val="00B77537"/>
    <w:rsid w:val="00B77678"/>
    <w:rsid w:val="00B77F12"/>
    <w:rsid w:val="00B77F3E"/>
    <w:rsid w:val="00B8063A"/>
    <w:rsid w:val="00B80846"/>
    <w:rsid w:val="00B808CE"/>
    <w:rsid w:val="00B80A23"/>
    <w:rsid w:val="00B80FCA"/>
    <w:rsid w:val="00B80FF9"/>
    <w:rsid w:val="00B813EF"/>
    <w:rsid w:val="00B81667"/>
    <w:rsid w:val="00B81720"/>
    <w:rsid w:val="00B81C8F"/>
    <w:rsid w:val="00B81D5B"/>
    <w:rsid w:val="00B82100"/>
    <w:rsid w:val="00B8244B"/>
    <w:rsid w:val="00B82606"/>
    <w:rsid w:val="00B82661"/>
    <w:rsid w:val="00B8283E"/>
    <w:rsid w:val="00B82E23"/>
    <w:rsid w:val="00B83357"/>
    <w:rsid w:val="00B837C2"/>
    <w:rsid w:val="00B83BC7"/>
    <w:rsid w:val="00B83C99"/>
    <w:rsid w:val="00B83F14"/>
    <w:rsid w:val="00B84248"/>
    <w:rsid w:val="00B84369"/>
    <w:rsid w:val="00B844BD"/>
    <w:rsid w:val="00B84852"/>
    <w:rsid w:val="00B85A7E"/>
    <w:rsid w:val="00B86576"/>
    <w:rsid w:val="00B86E7F"/>
    <w:rsid w:val="00B873BC"/>
    <w:rsid w:val="00B876D8"/>
    <w:rsid w:val="00B87873"/>
    <w:rsid w:val="00B90A1B"/>
    <w:rsid w:val="00B90B46"/>
    <w:rsid w:val="00B90FD9"/>
    <w:rsid w:val="00B913F4"/>
    <w:rsid w:val="00B91DF6"/>
    <w:rsid w:val="00B920E8"/>
    <w:rsid w:val="00B921F8"/>
    <w:rsid w:val="00B92A97"/>
    <w:rsid w:val="00B933D5"/>
    <w:rsid w:val="00B93424"/>
    <w:rsid w:val="00B93C36"/>
    <w:rsid w:val="00B93D8B"/>
    <w:rsid w:val="00B93F75"/>
    <w:rsid w:val="00B940CC"/>
    <w:rsid w:val="00B9632A"/>
    <w:rsid w:val="00B964E5"/>
    <w:rsid w:val="00B976DD"/>
    <w:rsid w:val="00B97765"/>
    <w:rsid w:val="00B97C5D"/>
    <w:rsid w:val="00BA030D"/>
    <w:rsid w:val="00BA06E3"/>
    <w:rsid w:val="00BA0B93"/>
    <w:rsid w:val="00BA0C8C"/>
    <w:rsid w:val="00BA109A"/>
    <w:rsid w:val="00BA1150"/>
    <w:rsid w:val="00BA11F7"/>
    <w:rsid w:val="00BA1593"/>
    <w:rsid w:val="00BA1642"/>
    <w:rsid w:val="00BA187F"/>
    <w:rsid w:val="00BA1B53"/>
    <w:rsid w:val="00BA22FC"/>
    <w:rsid w:val="00BA2640"/>
    <w:rsid w:val="00BA28CF"/>
    <w:rsid w:val="00BA312E"/>
    <w:rsid w:val="00BA313B"/>
    <w:rsid w:val="00BA331C"/>
    <w:rsid w:val="00BA3349"/>
    <w:rsid w:val="00BA350E"/>
    <w:rsid w:val="00BA3CA4"/>
    <w:rsid w:val="00BA45E9"/>
    <w:rsid w:val="00BA4A56"/>
    <w:rsid w:val="00BA4FB5"/>
    <w:rsid w:val="00BA50E5"/>
    <w:rsid w:val="00BA51C2"/>
    <w:rsid w:val="00BA53A0"/>
    <w:rsid w:val="00BA5A78"/>
    <w:rsid w:val="00BA606F"/>
    <w:rsid w:val="00BA6156"/>
    <w:rsid w:val="00BA6188"/>
    <w:rsid w:val="00BA6560"/>
    <w:rsid w:val="00BA6714"/>
    <w:rsid w:val="00BA6D64"/>
    <w:rsid w:val="00BA734F"/>
    <w:rsid w:val="00BA7481"/>
    <w:rsid w:val="00BA7B81"/>
    <w:rsid w:val="00BB0535"/>
    <w:rsid w:val="00BB0A00"/>
    <w:rsid w:val="00BB0A24"/>
    <w:rsid w:val="00BB0E61"/>
    <w:rsid w:val="00BB140F"/>
    <w:rsid w:val="00BB1516"/>
    <w:rsid w:val="00BB17B0"/>
    <w:rsid w:val="00BB2245"/>
    <w:rsid w:val="00BB27AB"/>
    <w:rsid w:val="00BB27FF"/>
    <w:rsid w:val="00BB2A61"/>
    <w:rsid w:val="00BB30BC"/>
    <w:rsid w:val="00BB38DB"/>
    <w:rsid w:val="00BB399B"/>
    <w:rsid w:val="00BB423D"/>
    <w:rsid w:val="00BB4CBA"/>
    <w:rsid w:val="00BB4CE5"/>
    <w:rsid w:val="00BB5472"/>
    <w:rsid w:val="00BB5613"/>
    <w:rsid w:val="00BB59E9"/>
    <w:rsid w:val="00BB6430"/>
    <w:rsid w:val="00BB644D"/>
    <w:rsid w:val="00BB650D"/>
    <w:rsid w:val="00BB678C"/>
    <w:rsid w:val="00BB6A53"/>
    <w:rsid w:val="00BB6B31"/>
    <w:rsid w:val="00BB7196"/>
    <w:rsid w:val="00BB7BFB"/>
    <w:rsid w:val="00BC0172"/>
    <w:rsid w:val="00BC0204"/>
    <w:rsid w:val="00BC0D15"/>
    <w:rsid w:val="00BC0ECE"/>
    <w:rsid w:val="00BC11AE"/>
    <w:rsid w:val="00BC15A4"/>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B88"/>
    <w:rsid w:val="00BC4D6F"/>
    <w:rsid w:val="00BC5995"/>
    <w:rsid w:val="00BC5A7A"/>
    <w:rsid w:val="00BC5AC2"/>
    <w:rsid w:val="00BC5AC5"/>
    <w:rsid w:val="00BC65FA"/>
    <w:rsid w:val="00BC65FB"/>
    <w:rsid w:val="00BC6A68"/>
    <w:rsid w:val="00BC6C4E"/>
    <w:rsid w:val="00BC7065"/>
    <w:rsid w:val="00BC7273"/>
    <w:rsid w:val="00BC7455"/>
    <w:rsid w:val="00BC772C"/>
    <w:rsid w:val="00BC7A67"/>
    <w:rsid w:val="00BD0403"/>
    <w:rsid w:val="00BD0902"/>
    <w:rsid w:val="00BD0BC8"/>
    <w:rsid w:val="00BD0E0B"/>
    <w:rsid w:val="00BD1117"/>
    <w:rsid w:val="00BD164D"/>
    <w:rsid w:val="00BD208F"/>
    <w:rsid w:val="00BD212A"/>
    <w:rsid w:val="00BD279D"/>
    <w:rsid w:val="00BD2A3D"/>
    <w:rsid w:val="00BD2CF9"/>
    <w:rsid w:val="00BD2E38"/>
    <w:rsid w:val="00BD2EE1"/>
    <w:rsid w:val="00BD314B"/>
    <w:rsid w:val="00BD36FB"/>
    <w:rsid w:val="00BD3E3E"/>
    <w:rsid w:val="00BD58AB"/>
    <w:rsid w:val="00BD5AE8"/>
    <w:rsid w:val="00BD5DB2"/>
    <w:rsid w:val="00BD5E3C"/>
    <w:rsid w:val="00BD6005"/>
    <w:rsid w:val="00BD60BF"/>
    <w:rsid w:val="00BD62E5"/>
    <w:rsid w:val="00BD64F8"/>
    <w:rsid w:val="00BD659A"/>
    <w:rsid w:val="00BD70F1"/>
    <w:rsid w:val="00BD79B9"/>
    <w:rsid w:val="00BD7B45"/>
    <w:rsid w:val="00BD7DB9"/>
    <w:rsid w:val="00BE0FD3"/>
    <w:rsid w:val="00BE1027"/>
    <w:rsid w:val="00BE1163"/>
    <w:rsid w:val="00BE16FA"/>
    <w:rsid w:val="00BE1826"/>
    <w:rsid w:val="00BE1993"/>
    <w:rsid w:val="00BE252D"/>
    <w:rsid w:val="00BE279F"/>
    <w:rsid w:val="00BE2A6C"/>
    <w:rsid w:val="00BE2DAB"/>
    <w:rsid w:val="00BE3294"/>
    <w:rsid w:val="00BE3AC6"/>
    <w:rsid w:val="00BE3BE3"/>
    <w:rsid w:val="00BE3E70"/>
    <w:rsid w:val="00BE4185"/>
    <w:rsid w:val="00BE4B8D"/>
    <w:rsid w:val="00BE50CD"/>
    <w:rsid w:val="00BE52BB"/>
    <w:rsid w:val="00BE5C48"/>
    <w:rsid w:val="00BE5E26"/>
    <w:rsid w:val="00BE61A7"/>
    <w:rsid w:val="00BE6928"/>
    <w:rsid w:val="00BE698C"/>
    <w:rsid w:val="00BE7744"/>
    <w:rsid w:val="00BE77A9"/>
    <w:rsid w:val="00BE7813"/>
    <w:rsid w:val="00BE789D"/>
    <w:rsid w:val="00BE79EF"/>
    <w:rsid w:val="00BE7A9E"/>
    <w:rsid w:val="00BF17DB"/>
    <w:rsid w:val="00BF1F8D"/>
    <w:rsid w:val="00BF21C3"/>
    <w:rsid w:val="00BF2782"/>
    <w:rsid w:val="00BF27E1"/>
    <w:rsid w:val="00BF316F"/>
    <w:rsid w:val="00BF3515"/>
    <w:rsid w:val="00BF3830"/>
    <w:rsid w:val="00BF38E7"/>
    <w:rsid w:val="00BF394D"/>
    <w:rsid w:val="00BF3A83"/>
    <w:rsid w:val="00BF424D"/>
    <w:rsid w:val="00BF433C"/>
    <w:rsid w:val="00BF43DC"/>
    <w:rsid w:val="00BF47EA"/>
    <w:rsid w:val="00BF51CC"/>
    <w:rsid w:val="00BF52BD"/>
    <w:rsid w:val="00BF54C8"/>
    <w:rsid w:val="00BF6042"/>
    <w:rsid w:val="00BF6172"/>
    <w:rsid w:val="00BF639F"/>
    <w:rsid w:val="00BF65A3"/>
    <w:rsid w:val="00BF6B00"/>
    <w:rsid w:val="00BF6B59"/>
    <w:rsid w:val="00BF6E1E"/>
    <w:rsid w:val="00BF7045"/>
    <w:rsid w:val="00BF75A0"/>
    <w:rsid w:val="00BF7EE3"/>
    <w:rsid w:val="00C0004D"/>
    <w:rsid w:val="00C0049F"/>
    <w:rsid w:val="00C00578"/>
    <w:rsid w:val="00C0058C"/>
    <w:rsid w:val="00C00AC9"/>
    <w:rsid w:val="00C00F1A"/>
    <w:rsid w:val="00C0111F"/>
    <w:rsid w:val="00C01503"/>
    <w:rsid w:val="00C016B8"/>
    <w:rsid w:val="00C01A86"/>
    <w:rsid w:val="00C01D49"/>
    <w:rsid w:val="00C034E7"/>
    <w:rsid w:val="00C03945"/>
    <w:rsid w:val="00C03D92"/>
    <w:rsid w:val="00C04139"/>
    <w:rsid w:val="00C0420C"/>
    <w:rsid w:val="00C042AF"/>
    <w:rsid w:val="00C04365"/>
    <w:rsid w:val="00C048FC"/>
    <w:rsid w:val="00C04E33"/>
    <w:rsid w:val="00C05150"/>
    <w:rsid w:val="00C05E94"/>
    <w:rsid w:val="00C05F18"/>
    <w:rsid w:val="00C06126"/>
    <w:rsid w:val="00C065BC"/>
    <w:rsid w:val="00C06933"/>
    <w:rsid w:val="00C06A82"/>
    <w:rsid w:val="00C06C41"/>
    <w:rsid w:val="00C0747F"/>
    <w:rsid w:val="00C077AF"/>
    <w:rsid w:val="00C077BB"/>
    <w:rsid w:val="00C1032E"/>
    <w:rsid w:val="00C10407"/>
    <w:rsid w:val="00C10C9B"/>
    <w:rsid w:val="00C11121"/>
    <w:rsid w:val="00C11712"/>
    <w:rsid w:val="00C1181F"/>
    <w:rsid w:val="00C11E9B"/>
    <w:rsid w:val="00C12012"/>
    <w:rsid w:val="00C125A6"/>
    <w:rsid w:val="00C13479"/>
    <w:rsid w:val="00C138D6"/>
    <w:rsid w:val="00C150ED"/>
    <w:rsid w:val="00C15244"/>
    <w:rsid w:val="00C157A0"/>
    <w:rsid w:val="00C168C6"/>
    <w:rsid w:val="00C16A56"/>
    <w:rsid w:val="00C1769A"/>
    <w:rsid w:val="00C17D9F"/>
    <w:rsid w:val="00C20182"/>
    <w:rsid w:val="00C20A5D"/>
    <w:rsid w:val="00C20D3E"/>
    <w:rsid w:val="00C20F4E"/>
    <w:rsid w:val="00C212FB"/>
    <w:rsid w:val="00C219FA"/>
    <w:rsid w:val="00C21D0B"/>
    <w:rsid w:val="00C22045"/>
    <w:rsid w:val="00C22555"/>
    <w:rsid w:val="00C22716"/>
    <w:rsid w:val="00C22F1C"/>
    <w:rsid w:val="00C22F3A"/>
    <w:rsid w:val="00C232C1"/>
    <w:rsid w:val="00C23BB1"/>
    <w:rsid w:val="00C2407A"/>
    <w:rsid w:val="00C2412B"/>
    <w:rsid w:val="00C2448E"/>
    <w:rsid w:val="00C244A7"/>
    <w:rsid w:val="00C245E0"/>
    <w:rsid w:val="00C24E1D"/>
    <w:rsid w:val="00C254EF"/>
    <w:rsid w:val="00C25686"/>
    <w:rsid w:val="00C25801"/>
    <w:rsid w:val="00C25E8F"/>
    <w:rsid w:val="00C25EED"/>
    <w:rsid w:val="00C25F97"/>
    <w:rsid w:val="00C26482"/>
    <w:rsid w:val="00C2665E"/>
    <w:rsid w:val="00C267BE"/>
    <w:rsid w:val="00C2701A"/>
    <w:rsid w:val="00C27FB8"/>
    <w:rsid w:val="00C30034"/>
    <w:rsid w:val="00C30F46"/>
    <w:rsid w:val="00C315CA"/>
    <w:rsid w:val="00C31ABA"/>
    <w:rsid w:val="00C31C8B"/>
    <w:rsid w:val="00C31D20"/>
    <w:rsid w:val="00C3202C"/>
    <w:rsid w:val="00C321E3"/>
    <w:rsid w:val="00C322F9"/>
    <w:rsid w:val="00C3321D"/>
    <w:rsid w:val="00C33600"/>
    <w:rsid w:val="00C33687"/>
    <w:rsid w:val="00C33DF0"/>
    <w:rsid w:val="00C33F49"/>
    <w:rsid w:val="00C33FCE"/>
    <w:rsid w:val="00C34367"/>
    <w:rsid w:val="00C344DF"/>
    <w:rsid w:val="00C3576A"/>
    <w:rsid w:val="00C35A26"/>
    <w:rsid w:val="00C35B6F"/>
    <w:rsid w:val="00C364D6"/>
    <w:rsid w:val="00C367B1"/>
    <w:rsid w:val="00C3694C"/>
    <w:rsid w:val="00C3764E"/>
    <w:rsid w:val="00C37A62"/>
    <w:rsid w:val="00C402BB"/>
    <w:rsid w:val="00C4087D"/>
    <w:rsid w:val="00C40DA3"/>
    <w:rsid w:val="00C411AA"/>
    <w:rsid w:val="00C411D0"/>
    <w:rsid w:val="00C411D4"/>
    <w:rsid w:val="00C41479"/>
    <w:rsid w:val="00C41E96"/>
    <w:rsid w:val="00C41EEF"/>
    <w:rsid w:val="00C41F69"/>
    <w:rsid w:val="00C42350"/>
    <w:rsid w:val="00C4279C"/>
    <w:rsid w:val="00C42D5A"/>
    <w:rsid w:val="00C42D6F"/>
    <w:rsid w:val="00C4439D"/>
    <w:rsid w:val="00C445C2"/>
    <w:rsid w:val="00C4539D"/>
    <w:rsid w:val="00C45879"/>
    <w:rsid w:val="00C458AC"/>
    <w:rsid w:val="00C45B26"/>
    <w:rsid w:val="00C45D59"/>
    <w:rsid w:val="00C460F5"/>
    <w:rsid w:val="00C469AE"/>
    <w:rsid w:val="00C4727C"/>
    <w:rsid w:val="00C4750E"/>
    <w:rsid w:val="00C478C6"/>
    <w:rsid w:val="00C47A8F"/>
    <w:rsid w:val="00C47F2E"/>
    <w:rsid w:val="00C500B3"/>
    <w:rsid w:val="00C50153"/>
    <w:rsid w:val="00C50E8F"/>
    <w:rsid w:val="00C50F78"/>
    <w:rsid w:val="00C5110E"/>
    <w:rsid w:val="00C51122"/>
    <w:rsid w:val="00C5177E"/>
    <w:rsid w:val="00C517EB"/>
    <w:rsid w:val="00C51933"/>
    <w:rsid w:val="00C51D27"/>
    <w:rsid w:val="00C51FD6"/>
    <w:rsid w:val="00C52352"/>
    <w:rsid w:val="00C52735"/>
    <w:rsid w:val="00C52ABC"/>
    <w:rsid w:val="00C52CA4"/>
    <w:rsid w:val="00C52DAD"/>
    <w:rsid w:val="00C52E9A"/>
    <w:rsid w:val="00C531F2"/>
    <w:rsid w:val="00C53315"/>
    <w:rsid w:val="00C53331"/>
    <w:rsid w:val="00C533AF"/>
    <w:rsid w:val="00C536E8"/>
    <w:rsid w:val="00C53973"/>
    <w:rsid w:val="00C5442E"/>
    <w:rsid w:val="00C549F4"/>
    <w:rsid w:val="00C54BEB"/>
    <w:rsid w:val="00C54D65"/>
    <w:rsid w:val="00C5501F"/>
    <w:rsid w:val="00C555FE"/>
    <w:rsid w:val="00C5571D"/>
    <w:rsid w:val="00C55AD2"/>
    <w:rsid w:val="00C55D04"/>
    <w:rsid w:val="00C56631"/>
    <w:rsid w:val="00C56A5E"/>
    <w:rsid w:val="00C5779C"/>
    <w:rsid w:val="00C57933"/>
    <w:rsid w:val="00C57F18"/>
    <w:rsid w:val="00C60005"/>
    <w:rsid w:val="00C60034"/>
    <w:rsid w:val="00C601EE"/>
    <w:rsid w:val="00C604D9"/>
    <w:rsid w:val="00C61327"/>
    <w:rsid w:val="00C613E6"/>
    <w:rsid w:val="00C6164E"/>
    <w:rsid w:val="00C6168A"/>
    <w:rsid w:val="00C6176D"/>
    <w:rsid w:val="00C61C41"/>
    <w:rsid w:val="00C61F6F"/>
    <w:rsid w:val="00C61F93"/>
    <w:rsid w:val="00C623F9"/>
    <w:rsid w:val="00C624CF"/>
    <w:rsid w:val="00C627B1"/>
    <w:rsid w:val="00C6290F"/>
    <w:rsid w:val="00C62B62"/>
    <w:rsid w:val="00C62E0B"/>
    <w:rsid w:val="00C6364F"/>
    <w:rsid w:val="00C63735"/>
    <w:rsid w:val="00C63C1A"/>
    <w:rsid w:val="00C6400A"/>
    <w:rsid w:val="00C64074"/>
    <w:rsid w:val="00C64816"/>
    <w:rsid w:val="00C65535"/>
    <w:rsid w:val="00C65CAE"/>
    <w:rsid w:val="00C662CD"/>
    <w:rsid w:val="00C665EC"/>
    <w:rsid w:val="00C66854"/>
    <w:rsid w:val="00C66E5E"/>
    <w:rsid w:val="00C66EAB"/>
    <w:rsid w:val="00C673DC"/>
    <w:rsid w:val="00C6745F"/>
    <w:rsid w:val="00C67B92"/>
    <w:rsid w:val="00C67FC4"/>
    <w:rsid w:val="00C707BC"/>
    <w:rsid w:val="00C709ED"/>
    <w:rsid w:val="00C71637"/>
    <w:rsid w:val="00C716CA"/>
    <w:rsid w:val="00C718DA"/>
    <w:rsid w:val="00C718F5"/>
    <w:rsid w:val="00C71DCA"/>
    <w:rsid w:val="00C7283B"/>
    <w:rsid w:val="00C72A81"/>
    <w:rsid w:val="00C72ADE"/>
    <w:rsid w:val="00C73295"/>
    <w:rsid w:val="00C73568"/>
    <w:rsid w:val="00C735EB"/>
    <w:rsid w:val="00C73C42"/>
    <w:rsid w:val="00C747AA"/>
    <w:rsid w:val="00C74832"/>
    <w:rsid w:val="00C74835"/>
    <w:rsid w:val="00C7493C"/>
    <w:rsid w:val="00C74990"/>
    <w:rsid w:val="00C751EC"/>
    <w:rsid w:val="00C752FE"/>
    <w:rsid w:val="00C75ACB"/>
    <w:rsid w:val="00C760C1"/>
    <w:rsid w:val="00C76800"/>
    <w:rsid w:val="00C768B3"/>
    <w:rsid w:val="00C77266"/>
    <w:rsid w:val="00C772C7"/>
    <w:rsid w:val="00C774D3"/>
    <w:rsid w:val="00C77AE6"/>
    <w:rsid w:val="00C77CC5"/>
    <w:rsid w:val="00C77CF3"/>
    <w:rsid w:val="00C77CF9"/>
    <w:rsid w:val="00C800F4"/>
    <w:rsid w:val="00C8027C"/>
    <w:rsid w:val="00C80602"/>
    <w:rsid w:val="00C806E9"/>
    <w:rsid w:val="00C809B9"/>
    <w:rsid w:val="00C817C2"/>
    <w:rsid w:val="00C8184A"/>
    <w:rsid w:val="00C81862"/>
    <w:rsid w:val="00C81BE9"/>
    <w:rsid w:val="00C81E6C"/>
    <w:rsid w:val="00C82BCC"/>
    <w:rsid w:val="00C82E8D"/>
    <w:rsid w:val="00C83013"/>
    <w:rsid w:val="00C83BF7"/>
    <w:rsid w:val="00C83D00"/>
    <w:rsid w:val="00C84011"/>
    <w:rsid w:val="00C8472C"/>
    <w:rsid w:val="00C84DC4"/>
    <w:rsid w:val="00C84EE3"/>
    <w:rsid w:val="00C854A8"/>
    <w:rsid w:val="00C8572F"/>
    <w:rsid w:val="00C85755"/>
    <w:rsid w:val="00C85A6A"/>
    <w:rsid w:val="00C85FEC"/>
    <w:rsid w:val="00C860CA"/>
    <w:rsid w:val="00C86180"/>
    <w:rsid w:val="00C8665B"/>
    <w:rsid w:val="00C86953"/>
    <w:rsid w:val="00C86957"/>
    <w:rsid w:val="00C86965"/>
    <w:rsid w:val="00C86C64"/>
    <w:rsid w:val="00C8742F"/>
    <w:rsid w:val="00C876E4"/>
    <w:rsid w:val="00C9027A"/>
    <w:rsid w:val="00C905D5"/>
    <w:rsid w:val="00C90692"/>
    <w:rsid w:val="00C906CF"/>
    <w:rsid w:val="00C90900"/>
    <w:rsid w:val="00C916E4"/>
    <w:rsid w:val="00C9170E"/>
    <w:rsid w:val="00C91C04"/>
    <w:rsid w:val="00C92086"/>
    <w:rsid w:val="00C92420"/>
    <w:rsid w:val="00C92644"/>
    <w:rsid w:val="00C929BF"/>
    <w:rsid w:val="00C92E3E"/>
    <w:rsid w:val="00C92F38"/>
    <w:rsid w:val="00C93080"/>
    <w:rsid w:val="00C933B0"/>
    <w:rsid w:val="00C940B2"/>
    <w:rsid w:val="00C94235"/>
    <w:rsid w:val="00C950C5"/>
    <w:rsid w:val="00C955C7"/>
    <w:rsid w:val="00C95985"/>
    <w:rsid w:val="00C95DEA"/>
    <w:rsid w:val="00C95E7A"/>
    <w:rsid w:val="00C9644E"/>
    <w:rsid w:val="00C9696A"/>
    <w:rsid w:val="00C97142"/>
    <w:rsid w:val="00C974A9"/>
    <w:rsid w:val="00C9775A"/>
    <w:rsid w:val="00C97FEF"/>
    <w:rsid w:val="00CA01D3"/>
    <w:rsid w:val="00CA0318"/>
    <w:rsid w:val="00CA0CD3"/>
    <w:rsid w:val="00CA115B"/>
    <w:rsid w:val="00CA18DA"/>
    <w:rsid w:val="00CA1F55"/>
    <w:rsid w:val="00CA2621"/>
    <w:rsid w:val="00CA27AA"/>
    <w:rsid w:val="00CA27D7"/>
    <w:rsid w:val="00CA2E35"/>
    <w:rsid w:val="00CA2ED0"/>
    <w:rsid w:val="00CA2FAB"/>
    <w:rsid w:val="00CA3678"/>
    <w:rsid w:val="00CA39E5"/>
    <w:rsid w:val="00CA3C11"/>
    <w:rsid w:val="00CA4044"/>
    <w:rsid w:val="00CA40D4"/>
    <w:rsid w:val="00CA50A6"/>
    <w:rsid w:val="00CA5422"/>
    <w:rsid w:val="00CA5C91"/>
    <w:rsid w:val="00CA609A"/>
    <w:rsid w:val="00CA6A7A"/>
    <w:rsid w:val="00CA6AA4"/>
    <w:rsid w:val="00CA6B81"/>
    <w:rsid w:val="00CA7256"/>
    <w:rsid w:val="00CA7E34"/>
    <w:rsid w:val="00CB0256"/>
    <w:rsid w:val="00CB11E0"/>
    <w:rsid w:val="00CB1C50"/>
    <w:rsid w:val="00CB2604"/>
    <w:rsid w:val="00CB28E5"/>
    <w:rsid w:val="00CB2C28"/>
    <w:rsid w:val="00CB2EDB"/>
    <w:rsid w:val="00CB3011"/>
    <w:rsid w:val="00CB33D7"/>
    <w:rsid w:val="00CB33E2"/>
    <w:rsid w:val="00CB3714"/>
    <w:rsid w:val="00CB3846"/>
    <w:rsid w:val="00CB3A38"/>
    <w:rsid w:val="00CB45F8"/>
    <w:rsid w:val="00CB4DE2"/>
    <w:rsid w:val="00CB5391"/>
    <w:rsid w:val="00CB5C02"/>
    <w:rsid w:val="00CB5DBA"/>
    <w:rsid w:val="00CB6B7A"/>
    <w:rsid w:val="00CB6DF4"/>
    <w:rsid w:val="00CB6F5E"/>
    <w:rsid w:val="00CB70F3"/>
    <w:rsid w:val="00CC004A"/>
    <w:rsid w:val="00CC0223"/>
    <w:rsid w:val="00CC06CA"/>
    <w:rsid w:val="00CC14D1"/>
    <w:rsid w:val="00CC1B29"/>
    <w:rsid w:val="00CC263E"/>
    <w:rsid w:val="00CC2D12"/>
    <w:rsid w:val="00CC2FFB"/>
    <w:rsid w:val="00CC31DD"/>
    <w:rsid w:val="00CC32D8"/>
    <w:rsid w:val="00CC3459"/>
    <w:rsid w:val="00CC363B"/>
    <w:rsid w:val="00CC3D2B"/>
    <w:rsid w:val="00CC4894"/>
    <w:rsid w:val="00CC4922"/>
    <w:rsid w:val="00CC553F"/>
    <w:rsid w:val="00CC5929"/>
    <w:rsid w:val="00CC5C3F"/>
    <w:rsid w:val="00CC5F1B"/>
    <w:rsid w:val="00CC6010"/>
    <w:rsid w:val="00CC6082"/>
    <w:rsid w:val="00CC6C6E"/>
    <w:rsid w:val="00CC7219"/>
    <w:rsid w:val="00CC751B"/>
    <w:rsid w:val="00CC76E6"/>
    <w:rsid w:val="00CC772B"/>
    <w:rsid w:val="00CC773E"/>
    <w:rsid w:val="00CC7FD1"/>
    <w:rsid w:val="00CC7FFB"/>
    <w:rsid w:val="00CD01E6"/>
    <w:rsid w:val="00CD020C"/>
    <w:rsid w:val="00CD05C8"/>
    <w:rsid w:val="00CD06F2"/>
    <w:rsid w:val="00CD0944"/>
    <w:rsid w:val="00CD1645"/>
    <w:rsid w:val="00CD1A92"/>
    <w:rsid w:val="00CD1D31"/>
    <w:rsid w:val="00CD1F55"/>
    <w:rsid w:val="00CD1F9D"/>
    <w:rsid w:val="00CD22FF"/>
    <w:rsid w:val="00CD30CF"/>
    <w:rsid w:val="00CD34AE"/>
    <w:rsid w:val="00CD3561"/>
    <w:rsid w:val="00CD4889"/>
    <w:rsid w:val="00CD5BB7"/>
    <w:rsid w:val="00CD5DDF"/>
    <w:rsid w:val="00CD6528"/>
    <w:rsid w:val="00CD69CD"/>
    <w:rsid w:val="00CD6ED2"/>
    <w:rsid w:val="00CD7079"/>
    <w:rsid w:val="00CD7360"/>
    <w:rsid w:val="00CD746B"/>
    <w:rsid w:val="00CD76D6"/>
    <w:rsid w:val="00CD79A0"/>
    <w:rsid w:val="00CE0038"/>
    <w:rsid w:val="00CE0A17"/>
    <w:rsid w:val="00CE0A18"/>
    <w:rsid w:val="00CE0D3F"/>
    <w:rsid w:val="00CE1A22"/>
    <w:rsid w:val="00CE2088"/>
    <w:rsid w:val="00CE2174"/>
    <w:rsid w:val="00CE2781"/>
    <w:rsid w:val="00CE2951"/>
    <w:rsid w:val="00CE307C"/>
    <w:rsid w:val="00CE33DA"/>
    <w:rsid w:val="00CE37C1"/>
    <w:rsid w:val="00CE3B72"/>
    <w:rsid w:val="00CE3BE7"/>
    <w:rsid w:val="00CE3C10"/>
    <w:rsid w:val="00CE45E7"/>
    <w:rsid w:val="00CE49CE"/>
    <w:rsid w:val="00CE56AB"/>
    <w:rsid w:val="00CE5774"/>
    <w:rsid w:val="00CE5A68"/>
    <w:rsid w:val="00CE5AC9"/>
    <w:rsid w:val="00CE5D62"/>
    <w:rsid w:val="00CE5D6A"/>
    <w:rsid w:val="00CE5E42"/>
    <w:rsid w:val="00CE62CF"/>
    <w:rsid w:val="00CE65F1"/>
    <w:rsid w:val="00CE6634"/>
    <w:rsid w:val="00CE67D2"/>
    <w:rsid w:val="00CE6D2B"/>
    <w:rsid w:val="00CE6E4B"/>
    <w:rsid w:val="00CE6EDE"/>
    <w:rsid w:val="00CE7326"/>
    <w:rsid w:val="00CE75AB"/>
    <w:rsid w:val="00CE7E71"/>
    <w:rsid w:val="00CF0441"/>
    <w:rsid w:val="00CF0665"/>
    <w:rsid w:val="00CF0939"/>
    <w:rsid w:val="00CF0BD5"/>
    <w:rsid w:val="00CF1586"/>
    <w:rsid w:val="00CF1855"/>
    <w:rsid w:val="00CF18EB"/>
    <w:rsid w:val="00CF1A1F"/>
    <w:rsid w:val="00CF24E4"/>
    <w:rsid w:val="00CF2D2E"/>
    <w:rsid w:val="00CF35C6"/>
    <w:rsid w:val="00CF362C"/>
    <w:rsid w:val="00CF36E9"/>
    <w:rsid w:val="00CF44BC"/>
    <w:rsid w:val="00CF4581"/>
    <w:rsid w:val="00CF5136"/>
    <w:rsid w:val="00CF5168"/>
    <w:rsid w:val="00CF5A31"/>
    <w:rsid w:val="00CF60D9"/>
    <w:rsid w:val="00CF62BB"/>
    <w:rsid w:val="00CF668A"/>
    <w:rsid w:val="00CF7357"/>
    <w:rsid w:val="00CF7618"/>
    <w:rsid w:val="00CF7811"/>
    <w:rsid w:val="00CF791D"/>
    <w:rsid w:val="00CF7B64"/>
    <w:rsid w:val="00D001F4"/>
    <w:rsid w:val="00D00514"/>
    <w:rsid w:val="00D00BD2"/>
    <w:rsid w:val="00D00C5A"/>
    <w:rsid w:val="00D00F7E"/>
    <w:rsid w:val="00D0140B"/>
    <w:rsid w:val="00D01C98"/>
    <w:rsid w:val="00D01E57"/>
    <w:rsid w:val="00D020D2"/>
    <w:rsid w:val="00D02176"/>
    <w:rsid w:val="00D0291E"/>
    <w:rsid w:val="00D02B71"/>
    <w:rsid w:val="00D0388D"/>
    <w:rsid w:val="00D03EE1"/>
    <w:rsid w:val="00D0457A"/>
    <w:rsid w:val="00D045B1"/>
    <w:rsid w:val="00D0484C"/>
    <w:rsid w:val="00D04F33"/>
    <w:rsid w:val="00D05020"/>
    <w:rsid w:val="00D0512D"/>
    <w:rsid w:val="00D051A3"/>
    <w:rsid w:val="00D0592B"/>
    <w:rsid w:val="00D05A16"/>
    <w:rsid w:val="00D05C3A"/>
    <w:rsid w:val="00D063AD"/>
    <w:rsid w:val="00D06D56"/>
    <w:rsid w:val="00D07BD0"/>
    <w:rsid w:val="00D07EDB"/>
    <w:rsid w:val="00D10018"/>
    <w:rsid w:val="00D106E6"/>
    <w:rsid w:val="00D10F59"/>
    <w:rsid w:val="00D10FFC"/>
    <w:rsid w:val="00D1179B"/>
    <w:rsid w:val="00D117C6"/>
    <w:rsid w:val="00D12439"/>
    <w:rsid w:val="00D12684"/>
    <w:rsid w:val="00D1386A"/>
    <w:rsid w:val="00D13AF7"/>
    <w:rsid w:val="00D140A7"/>
    <w:rsid w:val="00D14141"/>
    <w:rsid w:val="00D14393"/>
    <w:rsid w:val="00D14BD1"/>
    <w:rsid w:val="00D14BDC"/>
    <w:rsid w:val="00D1532E"/>
    <w:rsid w:val="00D1547D"/>
    <w:rsid w:val="00D15799"/>
    <w:rsid w:val="00D15834"/>
    <w:rsid w:val="00D15D1D"/>
    <w:rsid w:val="00D16ED4"/>
    <w:rsid w:val="00D17782"/>
    <w:rsid w:val="00D17D34"/>
    <w:rsid w:val="00D17E89"/>
    <w:rsid w:val="00D17F4F"/>
    <w:rsid w:val="00D206D5"/>
    <w:rsid w:val="00D20710"/>
    <w:rsid w:val="00D2083F"/>
    <w:rsid w:val="00D20A32"/>
    <w:rsid w:val="00D219F8"/>
    <w:rsid w:val="00D21E7E"/>
    <w:rsid w:val="00D222FE"/>
    <w:rsid w:val="00D224B4"/>
    <w:rsid w:val="00D22606"/>
    <w:rsid w:val="00D22DC0"/>
    <w:rsid w:val="00D233A3"/>
    <w:rsid w:val="00D23516"/>
    <w:rsid w:val="00D235F0"/>
    <w:rsid w:val="00D2389D"/>
    <w:rsid w:val="00D23959"/>
    <w:rsid w:val="00D240D6"/>
    <w:rsid w:val="00D24B5B"/>
    <w:rsid w:val="00D25335"/>
    <w:rsid w:val="00D25C6F"/>
    <w:rsid w:val="00D265A2"/>
    <w:rsid w:val="00D2660D"/>
    <w:rsid w:val="00D26752"/>
    <w:rsid w:val="00D26CC4"/>
    <w:rsid w:val="00D27295"/>
    <w:rsid w:val="00D30373"/>
    <w:rsid w:val="00D304D0"/>
    <w:rsid w:val="00D309F0"/>
    <w:rsid w:val="00D317C2"/>
    <w:rsid w:val="00D31A55"/>
    <w:rsid w:val="00D32033"/>
    <w:rsid w:val="00D322C4"/>
    <w:rsid w:val="00D32716"/>
    <w:rsid w:val="00D32B0C"/>
    <w:rsid w:val="00D32BAB"/>
    <w:rsid w:val="00D32D2C"/>
    <w:rsid w:val="00D33214"/>
    <w:rsid w:val="00D33A1E"/>
    <w:rsid w:val="00D33C8D"/>
    <w:rsid w:val="00D34048"/>
    <w:rsid w:val="00D34B96"/>
    <w:rsid w:val="00D34BAE"/>
    <w:rsid w:val="00D34C49"/>
    <w:rsid w:val="00D34D0D"/>
    <w:rsid w:val="00D352F4"/>
    <w:rsid w:val="00D354FF"/>
    <w:rsid w:val="00D35807"/>
    <w:rsid w:val="00D35AA8"/>
    <w:rsid w:val="00D35B01"/>
    <w:rsid w:val="00D361DA"/>
    <w:rsid w:val="00D36D94"/>
    <w:rsid w:val="00D36F7E"/>
    <w:rsid w:val="00D372A7"/>
    <w:rsid w:val="00D37521"/>
    <w:rsid w:val="00D375B3"/>
    <w:rsid w:val="00D376BF"/>
    <w:rsid w:val="00D377E1"/>
    <w:rsid w:val="00D400C6"/>
    <w:rsid w:val="00D40199"/>
    <w:rsid w:val="00D40C3D"/>
    <w:rsid w:val="00D413F6"/>
    <w:rsid w:val="00D41622"/>
    <w:rsid w:val="00D4200A"/>
    <w:rsid w:val="00D4200C"/>
    <w:rsid w:val="00D42D64"/>
    <w:rsid w:val="00D42FAA"/>
    <w:rsid w:val="00D4350A"/>
    <w:rsid w:val="00D43CF9"/>
    <w:rsid w:val="00D4439A"/>
    <w:rsid w:val="00D4473C"/>
    <w:rsid w:val="00D44803"/>
    <w:rsid w:val="00D44952"/>
    <w:rsid w:val="00D4499C"/>
    <w:rsid w:val="00D45129"/>
    <w:rsid w:val="00D45835"/>
    <w:rsid w:val="00D4586F"/>
    <w:rsid w:val="00D464C3"/>
    <w:rsid w:val="00D4692F"/>
    <w:rsid w:val="00D469B6"/>
    <w:rsid w:val="00D46E54"/>
    <w:rsid w:val="00D47840"/>
    <w:rsid w:val="00D47B5E"/>
    <w:rsid w:val="00D500FB"/>
    <w:rsid w:val="00D504D2"/>
    <w:rsid w:val="00D50572"/>
    <w:rsid w:val="00D50581"/>
    <w:rsid w:val="00D5075C"/>
    <w:rsid w:val="00D507C5"/>
    <w:rsid w:val="00D509C4"/>
    <w:rsid w:val="00D50BEA"/>
    <w:rsid w:val="00D5136D"/>
    <w:rsid w:val="00D51585"/>
    <w:rsid w:val="00D516D3"/>
    <w:rsid w:val="00D51AB0"/>
    <w:rsid w:val="00D51C33"/>
    <w:rsid w:val="00D51C7D"/>
    <w:rsid w:val="00D51D9E"/>
    <w:rsid w:val="00D51DA3"/>
    <w:rsid w:val="00D5234E"/>
    <w:rsid w:val="00D5255E"/>
    <w:rsid w:val="00D525AF"/>
    <w:rsid w:val="00D527D2"/>
    <w:rsid w:val="00D52DEF"/>
    <w:rsid w:val="00D536F5"/>
    <w:rsid w:val="00D53A2B"/>
    <w:rsid w:val="00D53AE7"/>
    <w:rsid w:val="00D54086"/>
    <w:rsid w:val="00D5430D"/>
    <w:rsid w:val="00D544F1"/>
    <w:rsid w:val="00D54540"/>
    <w:rsid w:val="00D545C0"/>
    <w:rsid w:val="00D54602"/>
    <w:rsid w:val="00D54633"/>
    <w:rsid w:val="00D5471D"/>
    <w:rsid w:val="00D54A0C"/>
    <w:rsid w:val="00D55157"/>
    <w:rsid w:val="00D5537A"/>
    <w:rsid w:val="00D56017"/>
    <w:rsid w:val="00D5609A"/>
    <w:rsid w:val="00D5614E"/>
    <w:rsid w:val="00D57239"/>
    <w:rsid w:val="00D57B24"/>
    <w:rsid w:val="00D57F8F"/>
    <w:rsid w:val="00D60117"/>
    <w:rsid w:val="00D60A49"/>
    <w:rsid w:val="00D60EBD"/>
    <w:rsid w:val="00D610E4"/>
    <w:rsid w:val="00D613FE"/>
    <w:rsid w:val="00D61456"/>
    <w:rsid w:val="00D61459"/>
    <w:rsid w:val="00D61556"/>
    <w:rsid w:val="00D6181E"/>
    <w:rsid w:val="00D61CFF"/>
    <w:rsid w:val="00D61D19"/>
    <w:rsid w:val="00D61E64"/>
    <w:rsid w:val="00D6203C"/>
    <w:rsid w:val="00D623D0"/>
    <w:rsid w:val="00D62453"/>
    <w:rsid w:val="00D62786"/>
    <w:rsid w:val="00D629BE"/>
    <w:rsid w:val="00D6360C"/>
    <w:rsid w:val="00D637B8"/>
    <w:rsid w:val="00D63E1E"/>
    <w:rsid w:val="00D6439F"/>
    <w:rsid w:val="00D64714"/>
    <w:rsid w:val="00D64FE0"/>
    <w:rsid w:val="00D64FE9"/>
    <w:rsid w:val="00D651A8"/>
    <w:rsid w:val="00D652E8"/>
    <w:rsid w:val="00D65B0A"/>
    <w:rsid w:val="00D65BE8"/>
    <w:rsid w:val="00D6609A"/>
    <w:rsid w:val="00D667E9"/>
    <w:rsid w:val="00D66BC4"/>
    <w:rsid w:val="00D66DB4"/>
    <w:rsid w:val="00D67393"/>
    <w:rsid w:val="00D673B5"/>
    <w:rsid w:val="00D67728"/>
    <w:rsid w:val="00D678F8"/>
    <w:rsid w:val="00D67C78"/>
    <w:rsid w:val="00D67E08"/>
    <w:rsid w:val="00D67F2A"/>
    <w:rsid w:val="00D70098"/>
    <w:rsid w:val="00D7032A"/>
    <w:rsid w:val="00D7032C"/>
    <w:rsid w:val="00D7067B"/>
    <w:rsid w:val="00D7069C"/>
    <w:rsid w:val="00D70E0A"/>
    <w:rsid w:val="00D712EC"/>
    <w:rsid w:val="00D71669"/>
    <w:rsid w:val="00D7175C"/>
    <w:rsid w:val="00D71924"/>
    <w:rsid w:val="00D7198C"/>
    <w:rsid w:val="00D71A91"/>
    <w:rsid w:val="00D71CBF"/>
    <w:rsid w:val="00D72296"/>
    <w:rsid w:val="00D72501"/>
    <w:rsid w:val="00D728B6"/>
    <w:rsid w:val="00D72A68"/>
    <w:rsid w:val="00D72B2E"/>
    <w:rsid w:val="00D72D0E"/>
    <w:rsid w:val="00D72D37"/>
    <w:rsid w:val="00D72DBF"/>
    <w:rsid w:val="00D73A00"/>
    <w:rsid w:val="00D73D00"/>
    <w:rsid w:val="00D74B6B"/>
    <w:rsid w:val="00D75921"/>
    <w:rsid w:val="00D75AB4"/>
    <w:rsid w:val="00D75C57"/>
    <w:rsid w:val="00D75E81"/>
    <w:rsid w:val="00D760A8"/>
    <w:rsid w:val="00D761F8"/>
    <w:rsid w:val="00D76B37"/>
    <w:rsid w:val="00D76CB8"/>
    <w:rsid w:val="00D77A26"/>
    <w:rsid w:val="00D80065"/>
    <w:rsid w:val="00D80BD2"/>
    <w:rsid w:val="00D80C65"/>
    <w:rsid w:val="00D80E58"/>
    <w:rsid w:val="00D81123"/>
    <w:rsid w:val="00D8164B"/>
    <w:rsid w:val="00D821D2"/>
    <w:rsid w:val="00D82AD0"/>
    <w:rsid w:val="00D832D2"/>
    <w:rsid w:val="00D832FB"/>
    <w:rsid w:val="00D833BC"/>
    <w:rsid w:val="00D8355C"/>
    <w:rsid w:val="00D838AA"/>
    <w:rsid w:val="00D8495E"/>
    <w:rsid w:val="00D84A39"/>
    <w:rsid w:val="00D85091"/>
    <w:rsid w:val="00D85155"/>
    <w:rsid w:val="00D852A2"/>
    <w:rsid w:val="00D85E4D"/>
    <w:rsid w:val="00D85EA4"/>
    <w:rsid w:val="00D8657E"/>
    <w:rsid w:val="00D87B70"/>
    <w:rsid w:val="00D9074A"/>
    <w:rsid w:val="00D9090C"/>
    <w:rsid w:val="00D9095D"/>
    <w:rsid w:val="00D9097D"/>
    <w:rsid w:val="00D90E26"/>
    <w:rsid w:val="00D90E3D"/>
    <w:rsid w:val="00D91B29"/>
    <w:rsid w:val="00D9223D"/>
    <w:rsid w:val="00D92A02"/>
    <w:rsid w:val="00D92D5E"/>
    <w:rsid w:val="00D92EB3"/>
    <w:rsid w:val="00D92F70"/>
    <w:rsid w:val="00D930F3"/>
    <w:rsid w:val="00D9353E"/>
    <w:rsid w:val="00D93976"/>
    <w:rsid w:val="00D93DC0"/>
    <w:rsid w:val="00D94720"/>
    <w:rsid w:val="00D949C7"/>
    <w:rsid w:val="00D94D77"/>
    <w:rsid w:val="00D94E69"/>
    <w:rsid w:val="00D950CB"/>
    <w:rsid w:val="00D952E4"/>
    <w:rsid w:val="00D95624"/>
    <w:rsid w:val="00D95B22"/>
    <w:rsid w:val="00D95F68"/>
    <w:rsid w:val="00D95FC3"/>
    <w:rsid w:val="00D96263"/>
    <w:rsid w:val="00D965EF"/>
    <w:rsid w:val="00D96680"/>
    <w:rsid w:val="00D96B8F"/>
    <w:rsid w:val="00D96E81"/>
    <w:rsid w:val="00D97362"/>
    <w:rsid w:val="00D97677"/>
    <w:rsid w:val="00D97A83"/>
    <w:rsid w:val="00DA03FE"/>
    <w:rsid w:val="00DA15C0"/>
    <w:rsid w:val="00DA1F29"/>
    <w:rsid w:val="00DA24E2"/>
    <w:rsid w:val="00DA2C14"/>
    <w:rsid w:val="00DA32E6"/>
    <w:rsid w:val="00DA32F7"/>
    <w:rsid w:val="00DA339A"/>
    <w:rsid w:val="00DA36C9"/>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685"/>
    <w:rsid w:val="00DB07A4"/>
    <w:rsid w:val="00DB0FA1"/>
    <w:rsid w:val="00DB1EEC"/>
    <w:rsid w:val="00DB21EA"/>
    <w:rsid w:val="00DB227D"/>
    <w:rsid w:val="00DB2997"/>
    <w:rsid w:val="00DB30CE"/>
    <w:rsid w:val="00DB40F3"/>
    <w:rsid w:val="00DB4B33"/>
    <w:rsid w:val="00DB5027"/>
    <w:rsid w:val="00DB5457"/>
    <w:rsid w:val="00DB5517"/>
    <w:rsid w:val="00DB582B"/>
    <w:rsid w:val="00DB5D34"/>
    <w:rsid w:val="00DB6431"/>
    <w:rsid w:val="00DB6C39"/>
    <w:rsid w:val="00DB6C4B"/>
    <w:rsid w:val="00DB6C57"/>
    <w:rsid w:val="00DB6D92"/>
    <w:rsid w:val="00DB7520"/>
    <w:rsid w:val="00DB7CF7"/>
    <w:rsid w:val="00DC0462"/>
    <w:rsid w:val="00DC070E"/>
    <w:rsid w:val="00DC0A8A"/>
    <w:rsid w:val="00DC0CBC"/>
    <w:rsid w:val="00DC0DFD"/>
    <w:rsid w:val="00DC11C8"/>
    <w:rsid w:val="00DC1A07"/>
    <w:rsid w:val="00DC1A2A"/>
    <w:rsid w:val="00DC1BD9"/>
    <w:rsid w:val="00DC32FA"/>
    <w:rsid w:val="00DC4652"/>
    <w:rsid w:val="00DC4692"/>
    <w:rsid w:val="00DC55C0"/>
    <w:rsid w:val="00DC56E8"/>
    <w:rsid w:val="00DC57A8"/>
    <w:rsid w:val="00DC57BD"/>
    <w:rsid w:val="00DC5D10"/>
    <w:rsid w:val="00DC67AC"/>
    <w:rsid w:val="00DC6D25"/>
    <w:rsid w:val="00DC6D5F"/>
    <w:rsid w:val="00DC741A"/>
    <w:rsid w:val="00DC7503"/>
    <w:rsid w:val="00DC7B6E"/>
    <w:rsid w:val="00DD03E3"/>
    <w:rsid w:val="00DD04AB"/>
    <w:rsid w:val="00DD0692"/>
    <w:rsid w:val="00DD09F7"/>
    <w:rsid w:val="00DD0B00"/>
    <w:rsid w:val="00DD0B20"/>
    <w:rsid w:val="00DD0C93"/>
    <w:rsid w:val="00DD0F14"/>
    <w:rsid w:val="00DD23E1"/>
    <w:rsid w:val="00DD350D"/>
    <w:rsid w:val="00DD352E"/>
    <w:rsid w:val="00DD359C"/>
    <w:rsid w:val="00DD3B19"/>
    <w:rsid w:val="00DD3BB6"/>
    <w:rsid w:val="00DD4216"/>
    <w:rsid w:val="00DD463A"/>
    <w:rsid w:val="00DD4D93"/>
    <w:rsid w:val="00DD4F6E"/>
    <w:rsid w:val="00DD50DD"/>
    <w:rsid w:val="00DD5509"/>
    <w:rsid w:val="00DD5553"/>
    <w:rsid w:val="00DD56FD"/>
    <w:rsid w:val="00DD5726"/>
    <w:rsid w:val="00DD5AE1"/>
    <w:rsid w:val="00DD6D75"/>
    <w:rsid w:val="00DD6FE3"/>
    <w:rsid w:val="00DD75C4"/>
    <w:rsid w:val="00DD78F6"/>
    <w:rsid w:val="00DE00E8"/>
    <w:rsid w:val="00DE0866"/>
    <w:rsid w:val="00DE0FA8"/>
    <w:rsid w:val="00DE1113"/>
    <w:rsid w:val="00DE1195"/>
    <w:rsid w:val="00DE13B9"/>
    <w:rsid w:val="00DE151B"/>
    <w:rsid w:val="00DE1F2B"/>
    <w:rsid w:val="00DE274C"/>
    <w:rsid w:val="00DE287D"/>
    <w:rsid w:val="00DE2A8B"/>
    <w:rsid w:val="00DE3794"/>
    <w:rsid w:val="00DE3C32"/>
    <w:rsid w:val="00DE4090"/>
    <w:rsid w:val="00DE4157"/>
    <w:rsid w:val="00DE44DE"/>
    <w:rsid w:val="00DE48AE"/>
    <w:rsid w:val="00DE4A17"/>
    <w:rsid w:val="00DE4C2F"/>
    <w:rsid w:val="00DE5003"/>
    <w:rsid w:val="00DE5183"/>
    <w:rsid w:val="00DE51E1"/>
    <w:rsid w:val="00DE546C"/>
    <w:rsid w:val="00DE5696"/>
    <w:rsid w:val="00DE579C"/>
    <w:rsid w:val="00DE60A2"/>
    <w:rsid w:val="00DE6431"/>
    <w:rsid w:val="00DE64B8"/>
    <w:rsid w:val="00DE6CEE"/>
    <w:rsid w:val="00DE75C7"/>
    <w:rsid w:val="00DE7727"/>
    <w:rsid w:val="00DE7CBF"/>
    <w:rsid w:val="00DE7D8F"/>
    <w:rsid w:val="00DF1383"/>
    <w:rsid w:val="00DF1775"/>
    <w:rsid w:val="00DF27E7"/>
    <w:rsid w:val="00DF29E8"/>
    <w:rsid w:val="00DF2A1A"/>
    <w:rsid w:val="00DF35D8"/>
    <w:rsid w:val="00DF3E52"/>
    <w:rsid w:val="00DF4239"/>
    <w:rsid w:val="00DF49C5"/>
    <w:rsid w:val="00DF56E5"/>
    <w:rsid w:val="00DF573C"/>
    <w:rsid w:val="00DF5A4B"/>
    <w:rsid w:val="00DF653C"/>
    <w:rsid w:val="00DF6BCA"/>
    <w:rsid w:val="00DF712A"/>
    <w:rsid w:val="00DF7418"/>
    <w:rsid w:val="00DF7543"/>
    <w:rsid w:val="00DF78E4"/>
    <w:rsid w:val="00DF7F3B"/>
    <w:rsid w:val="00E00116"/>
    <w:rsid w:val="00E004F7"/>
    <w:rsid w:val="00E0065A"/>
    <w:rsid w:val="00E0095F"/>
    <w:rsid w:val="00E01143"/>
    <w:rsid w:val="00E012CE"/>
    <w:rsid w:val="00E01AEE"/>
    <w:rsid w:val="00E028EE"/>
    <w:rsid w:val="00E02C43"/>
    <w:rsid w:val="00E02ECA"/>
    <w:rsid w:val="00E03A59"/>
    <w:rsid w:val="00E03A6C"/>
    <w:rsid w:val="00E03DD8"/>
    <w:rsid w:val="00E03EB1"/>
    <w:rsid w:val="00E0441B"/>
    <w:rsid w:val="00E0488C"/>
    <w:rsid w:val="00E04A28"/>
    <w:rsid w:val="00E052B2"/>
    <w:rsid w:val="00E052F6"/>
    <w:rsid w:val="00E0681D"/>
    <w:rsid w:val="00E06828"/>
    <w:rsid w:val="00E07BCC"/>
    <w:rsid w:val="00E07D97"/>
    <w:rsid w:val="00E10018"/>
    <w:rsid w:val="00E10E1E"/>
    <w:rsid w:val="00E10F6B"/>
    <w:rsid w:val="00E110E4"/>
    <w:rsid w:val="00E116FE"/>
    <w:rsid w:val="00E119DC"/>
    <w:rsid w:val="00E11D56"/>
    <w:rsid w:val="00E11EB0"/>
    <w:rsid w:val="00E12B25"/>
    <w:rsid w:val="00E12C7D"/>
    <w:rsid w:val="00E12FEE"/>
    <w:rsid w:val="00E132D1"/>
    <w:rsid w:val="00E139CA"/>
    <w:rsid w:val="00E13EC8"/>
    <w:rsid w:val="00E148D8"/>
    <w:rsid w:val="00E1550E"/>
    <w:rsid w:val="00E1566D"/>
    <w:rsid w:val="00E15C02"/>
    <w:rsid w:val="00E15C46"/>
    <w:rsid w:val="00E16497"/>
    <w:rsid w:val="00E16A3F"/>
    <w:rsid w:val="00E16BCC"/>
    <w:rsid w:val="00E16D7E"/>
    <w:rsid w:val="00E16F1D"/>
    <w:rsid w:val="00E179AB"/>
    <w:rsid w:val="00E2042F"/>
    <w:rsid w:val="00E205B5"/>
    <w:rsid w:val="00E20EAF"/>
    <w:rsid w:val="00E211B1"/>
    <w:rsid w:val="00E21390"/>
    <w:rsid w:val="00E21781"/>
    <w:rsid w:val="00E21E96"/>
    <w:rsid w:val="00E22527"/>
    <w:rsid w:val="00E22695"/>
    <w:rsid w:val="00E228D4"/>
    <w:rsid w:val="00E22EE2"/>
    <w:rsid w:val="00E22EF4"/>
    <w:rsid w:val="00E23169"/>
    <w:rsid w:val="00E232BC"/>
    <w:rsid w:val="00E234D2"/>
    <w:rsid w:val="00E238BC"/>
    <w:rsid w:val="00E23B05"/>
    <w:rsid w:val="00E23D0C"/>
    <w:rsid w:val="00E23D5F"/>
    <w:rsid w:val="00E2443D"/>
    <w:rsid w:val="00E244E9"/>
    <w:rsid w:val="00E2595E"/>
    <w:rsid w:val="00E26393"/>
    <w:rsid w:val="00E267DD"/>
    <w:rsid w:val="00E26845"/>
    <w:rsid w:val="00E27420"/>
    <w:rsid w:val="00E3066C"/>
    <w:rsid w:val="00E30829"/>
    <w:rsid w:val="00E30D80"/>
    <w:rsid w:val="00E3131F"/>
    <w:rsid w:val="00E31497"/>
    <w:rsid w:val="00E31823"/>
    <w:rsid w:val="00E319C5"/>
    <w:rsid w:val="00E31B55"/>
    <w:rsid w:val="00E320DB"/>
    <w:rsid w:val="00E324CC"/>
    <w:rsid w:val="00E32926"/>
    <w:rsid w:val="00E32D3B"/>
    <w:rsid w:val="00E33441"/>
    <w:rsid w:val="00E33D9E"/>
    <w:rsid w:val="00E33FED"/>
    <w:rsid w:val="00E340A2"/>
    <w:rsid w:val="00E34407"/>
    <w:rsid w:val="00E34414"/>
    <w:rsid w:val="00E3467F"/>
    <w:rsid w:val="00E34E40"/>
    <w:rsid w:val="00E3523E"/>
    <w:rsid w:val="00E35B77"/>
    <w:rsid w:val="00E35BA1"/>
    <w:rsid w:val="00E35D47"/>
    <w:rsid w:val="00E3605E"/>
    <w:rsid w:val="00E365BC"/>
    <w:rsid w:val="00E37654"/>
    <w:rsid w:val="00E377D3"/>
    <w:rsid w:val="00E408A0"/>
    <w:rsid w:val="00E413B8"/>
    <w:rsid w:val="00E41912"/>
    <w:rsid w:val="00E41CD1"/>
    <w:rsid w:val="00E42778"/>
    <w:rsid w:val="00E42AC9"/>
    <w:rsid w:val="00E42C63"/>
    <w:rsid w:val="00E42D5F"/>
    <w:rsid w:val="00E43066"/>
    <w:rsid w:val="00E43DDE"/>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90"/>
    <w:rsid w:val="00E47C4E"/>
    <w:rsid w:val="00E47D84"/>
    <w:rsid w:val="00E47FB6"/>
    <w:rsid w:val="00E5070A"/>
    <w:rsid w:val="00E5079A"/>
    <w:rsid w:val="00E512E0"/>
    <w:rsid w:val="00E51340"/>
    <w:rsid w:val="00E513E4"/>
    <w:rsid w:val="00E514C0"/>
    <w:rsid w:val="00E516E0"/>
    <w:rsid w:val="00E51E7D"/>
    <w:rsid w:val="00E52018"/>
    <w:rsid w:val="00E52089"/>
    <w:rsid w:val="00E52205"/>
    <w:rsid w:val="00E52619"/>
    <w:rsid w:val="00E5327E"/>
    <w:rsid w:val="00E53B2F"/>
    <w:rsid w:val="00E54B20"/>
    <w:rsid w:val="00E54D81"/>
    <w:rsid w:val="00E54E6C"/>
    <w:rsid w:val="00E554AA"/>
    <w:rsid w:val="00E55C32"/>
    <w:rsid w:val="00E563AA"/>
    <w:rsid w:val="00E56AFA"/>
    <w:rsid w:val="00E56EE9"/>
    <w:rsid w:val="00E56F35"/>
    <w:rsid w:val="00E57087"/>
    <w:rsid w:val="00E574B5"/>
    <w:rsid w:val="00E57526"/>
    <w:rsid w:val="00E57D79"/>
    <w:rsid w:val="00E57FAA"/>
    <w:rsid w:val="00E60226"/>
    <w:rsid w:val="00E60999"/>
    <w:rsid w:val="00E61210"/>
    <w:rsid w:val="00E61597"/>
    <w:rsid w:val="00E61686"/>
    <w:rsid w:val="00E618C6"/>
    <w:rsid w:val="00E63556"/>
    <w:rsid w:val="00E6415C"/>
    <w:rsid w:val="00E643A6"/>
    <w:rsid w:val="00E655FF"/>
    <w:rsid w:val="00E65E14"/>
    <w:rsid w:val="00E66497"/>
    <w:rsid w:val="00E6684F"/>
    <w:rsid w:val="00E66959"/>
    <w:rsid w:val="00E669BF"/>
    <w:rsid w:val="00E66FEF"/>
    <w:rsid w:val="00E673C4"/>
    <w:rsid w:val="00E67590"/>
    <w:rsid w:val="00E67897"/>
    <w:rsid w:val="00E67AF9"/>
    <w:rsid w:val="00E67D48"/>
    <w:rsid w:val="00E70218"/>
    <w:rsid w:val="00E702C1"/>
    <w:rsid w:val="00E70DFE"/>
    <w:rsid w:val="00E71492"/>
    <w:rsid w:val="00E715CE"/>
    <w:rsid w:val="00E71A6F"/>
    <w:rsid w:val="00E71C79"/>
    <w:rsid w:val="00E71DEF"/>
    <w:rsid w:val="00E725F7"/>
    <w:rsid w:val="00E72D97"/>
    <w:rsid w:val="00E730DC"/>
    <w:rsid w:val="00E735D7"/>
    <w:rsid w:val="00E7382B"/>
    <w:rsid w:val="00E73AA2"/>
    <w:rsid w:val="00E73DB2"/>
    <w:rsid w:val="00E7426E"/>
    <w:rsid w:val="00E7467C"/>
    <w:rsid w:val="00E74697"/>
    <w:rsid w:val="00E74940"/>
    <w:rsid w:val="00E74F96"/>
    <w:rsid w:val="00E75064"/>
    <w:rsid w:val="00E754A0"/>
    <w:rsid w:val="00E7553B"/>
    <w:rsid w:val="00E75650"/>
    <w:rsid w:val="00E756A1"/>
    <w:rsid w:val="00E75864"/>
    <w:rsid w:val="00E758B4"/>
    <w:rsid w:val="00E76052"/>
    <w:rsid w:val="00E76737"/>
    <w:rsid w:val="00E76886"/>
    <w:rsid w:val="00E76C28"/>
    <w:rsid w:val="00E76DF3"/>
    <w:rsid w:val="00E7773E"/>
    <w:rsid w:val="00E77A52"/>
    <w:rsid w:val="00E806EB"/>
    <w:rsid w:val="00E8082F"/>
    <w:rsid w:val="00E80D35"/>
    <w:rsid w:val="00E80FB6"/>
    <w:rsid w:val="00E816CD"/>
    <w:rsid w:val="00E81800"/>
    <w:rsid w:val="00E81A6B"/>
    <w:rsid w:val="00E822D0"/>
    <w:rsid w:val="00E82653"/>
    <w:rsid w:val="00E82CAD"/>
    <w:rsid w:val="00E8318A"/>
    <w:rsid w:val="00E836AC"/>
    <w:rsid w:val="00E83D4E"/>
    <w:rsid w:val="00E84310"/>
    <w:rsid w:val="00E8475A"/>
    <w:rsid w:val="00E84775"/>
    <w:rsid w:val="00E84F4E"/>
    <w:rsid w:val="00E855A7"/>
    <w:rsid w:val="00E859D5"/>
    <w:rsid w:val="00E85BD5"/>
    <w:rsid w:val="00E85C54"/>
    <w:rsid w:val="00E863D4"/>
    <w:rsid w:val="00E86828"/>
    <w:rsid w:val="00E86924"/>
    <w:rsid w:val="00E86925"/>
    <w:rsid w:val="00E869C9"/>
    <w:rsid w:val="00E86AA4"/>
    <w:rsid w:val="00E86B29"/>
    <w:rsid w:val="00E8707B"/>
    <w:rsid w:val="00E872AE"/>
    <w:rsid w:val="00E87423"/>
    <w:rsid w:val="00E876BE"/>
    <w:rsid w:val="00E87B61"/>
    <w:rsid w:val="00E9021F"/>
    <w:rsid w:val="00E90440"/>
    <w:rsid w:val="00E90C3D"/>
    <w:rsid w:val="00E918D7"/>
    <w:rsid w:val="00E91BB8"/>
    <w:rsid w:val="00E91C6C"/>
    <w:rsid w:val="00E922A3"/>
    <w:rsid w:val="00E92488"/>
    <w:rsid w:val="00E92A9E"/>
    <w:rsid w:val="00E934E9"/>
    <w:rsid w:val="00E93738"/>
    <w:rsid w:val="00E93A02"/>
    <w:rsid w:val="00E93D5A"/>
    <w:rsid w:val="00E94169"/>
    <w:rsid w:val="00E94EAB"/>
    <w:rsid w:val="00E94EEB"/>
    <w:rsid w:val="00E953D4"/>
    <w:rsid w:val="00E960B6"/>
    <w:rsid w:val="00E965BB"/>
    <w:rsid w:val="00E9675A"/>
    <w:rsid w:val="00E9713D"/>
    <w:rsid w:val="00E973A9"/>
    <w:rsid w:val="00EA0340"/>
    <w:rsid w:val="00EA099F"/>
    <w:rsid w:val="00EA12F7"/>
    <w:rsid w:val="00EA1F4A"/>
    <w:rsid w:val="00EA1FBE"/>
    <w:rsid w:val="00EA2164"/>
    <w:rsid w:val="00EA251F"/>
    <w:rsid w:val="00EA3A1D"/>
    <w:rsid w:val="00EA3BFA"/>
    <w:rsid w:val="00EA3FAD"/>
    <w:rsid w:val="00EA4203"/>
    <w:rsid w:val="00EA475F"/>
    <w:rsid w:val="00EA53AB"/>
    <w:rsid w:val="00EA53D8"/>
    <w:rsid w:val="00EA5957"/>
    <w:rsid w:val="00EA5ADF"/>
    <w:rsid w:val="00EA5AFA"/>
    <w:rsid w:val="00EA5FF0"/>
    <w:rsid w:val="00EA6693"/>
    <w:rsid w:val="00EA6C3B"/>
    <w:rsid w:val="00EA6D06"/>
    <w:rsid w:val="00EA731F"/>
    <w:rsid w:val="00EA7915"/>
    <w:rsid w:val="00EA7D22"/>
    <w:rsid w:val="00EA7E34"/>
    <w:rsid w:val="00EB08DC"/>
    <w:rsid w:val="00EB149E"/>
    <w:rsid w:val="00EB167D"/>
    <w:rsid w:val="00EB168E"/>
    <w:rsid w:val="00EB2010"/>
    <w:rsid w:val="00EB24D5"/>
    <w:rsid w:val="00EB260B"/>
    <w:rsid w:val="00EB2684"/>
    <w:rsid w:val="00EB2BCB"/>
    <w:rsid w:val="00EB32F8"/>
    <w:rsid w:val="00EB3414"/>
    <w:rsid w:val="00EB3509"/>
    <w:rsid w:val="00EB3A6F"/>
    <w:rsid w:val="00EB3BD5"/>
    <w:rsid w:val="00EB4128"/>
    <w:rsid w:val="00EB42F4"/>
    <w:rsid w:val="00EB4CC3"/>
    <w:rsid w:val="00EB4DB4"/>
    <w:rsid w:val="00EB52E7"/>
    <w:rsid w:val="00EB5621"/>
    <w:rsid w:val="00EB574C"/>
    <w:rsid w:val="00EB5D32"/>
    <w:rsid w:val="00EB60A8"/>
    <w:rsid w:val="00EB63D8"/>
    <w:rsid w:val="00EB6A41"/>
    <w:rsid w:val="00EB75BC"/>
    <w:rsid w:val="00EB7FA8"/>
    <w:rsid w:val="00EC03D5"/>
    <w:rsid w:val="00EC0520"/>
    <w:rsid w:val="00EC0632"/>
    <w:rsid w:val="00EC084C"/>
    <w:rsid w:val="00EC1593"/>
    <w:rsid w:val="00EC2451"/>
    <w:rsid w:val="00EC2661"/>
    <w:rsid w:val="00EC3160"/>
    <w:rsid w:val="00EC3290"/>
    <w:rsid w:val="00EC355E"/>
    <w:rsid w:val="00EC3702"/>
    <w:rsid w:val="00EC3A33"/>
    <w:rsid w:val="00EC451C"/>
    <w:rsid w:val="00EC453C"/>
    <w:rsid w:val="00EC56EF"/>
    <w:rsid w:val="00EC586C"/>
    <w:rsid w:val="00EC5E88"/>
    <w:rsid w:val="00EC69A3"/>
    <w:rsid w:val="00EC6B22"/>
    <w:rsid w:val="00EC7944"/>
    <w:rsid w:val="00EC7B84"/>
    <w:rsid w:val="00EC7C1B"/>
    <w:rsid w:val="00EC7F5E"/>
    <w:rsid w:val="00ED0083"/>
    <w:rsid w:val="00ED00C2"/>
    <w:rsid w:val="00ED0D1B"/>
    <w:rsid w:val="00ED17A9"/>
    <w:rsid w:val="00ED1933"/>
    <w:rsid w:val="00ED1D7E"/>
    <w:rsid w:val="00ED1DC2"/>
    <w:rsid w:val="00ED2AED"/>
    <w:rsid w:val="00ED2FAB"/>
    <w:rsid w:val="00ED38D6"/>
    <w:rsid w:val="00ED3AAE"/>
    <w:rsid w:val="00ED41C7"/>
    <w:rsid w:val="00ED41EF"/>
    <w:rsid w:val="00ED534D"/>
    <w:rsid w:val="00ED539E"/>
    <w:rsid w:val="00ED57CA"/>
    <w:rsid w:val="00ED58D4"/>
    <w:rsid w:val="00ED58E1"/>
    <w:rsid w:val="00ED5D30"/>
    <w:rsid w:val="00ED5D8C"/>
    <w:rsid w:val="00ED5EF1"/>
    <w:rsid w:val="00ED6368"/>
    <w:rsid w:val="00ED683A"/>
    <w:rsid w:val="00ED6B41"/>
    <w:rsid w:val="00ED7705"/>
    <w:rsid w:val="00ED7AC9"/>
    <w:rsid w:val="00EE0B3E"/>
    <w:rsid w:val="00EE12FD"/>
    <w:rsid w:val="00EE1449"/>
    <w:rsid w:val="00EE19F1"/>
    <w:rsid w:val="00EE2029"/>
    <w:rsid w:val="00EE21FF"/>
    <w:rsid w:val="00EE2893"/>
    <w:rsid w:val="00EE2B0E"/>
    <w:rsid w:val="00EE31CF"/>
    <w:rsid w:val="00EE3486"/>
    <w:rsid w:val="00EE3764"/>
    <w:rsid w:val="00EE39D6"/>
    <w:rsid w:val="00EE3A85"/>
    <w:rsid w:val="00EE41D1"/>
    <w:rsid w:val="00EE4409"/>
    <w:rsid w:val="00EE4A13"/>
    <w:rsid w:val="00EE4CB7"/>
    <w:rsid w:val="00EE59F9"/>
    <w:rsid w:val="00EE5D6E"/>
    <w:rsid w:val="00EE6030"/>
    <w:rsid w:val="00EE6659"/>
    <w:rsid w:val="00EE678D"/>
    <w:rsid w:val="00EE763D"/>
    <w:rsid w:val="00EE77DF"/>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C2"/>
    <w:rsid w:val="00EF2B88"/>
    <w:rsid w:val="00EF2BCC"/>
    <w:rsid w:val="00EF2E8F"/>
    <w:rsid w:val="00EF365B"/>
    <w:rsid w:val="00EF399B"/>
    <w:rsid w:val="00EF3B1E"/>
    <w:rsid w:val="00EF3FE1"/>
    <w:rsid w:val="00EF419A"/>
    <w:rsid w:val="00EF4764"/>
    <w:rsid w:val="00EF512C"/>
    <w:rsid w:val="00EF5714"/>
    <w:rsid w:val="00EF581C"/>
    <w:rsid w:val="00EF5B1D"/>
    <w:rsid w:val="00EF63F4"/>
    <w:rsid w:val="00EF65FC"/>
    <w:rsid w:val="00EF68CC"/>
    <w:rsid w:val="00EF7432"/>
    <w:rsid w:val="00EF74E7"/>
    <w:rsid w:val="00EF7939"/>
    <w:rsid w:val="00EF7966"/>
    <w:rsid w:val="00EF7C04"/>
    <w:rsid w:val="00F0018C"/>
    <w:rsid w:val="00F008A4"/>
    <w:rsid w:val="00F00978"/>
    <w:rsid w:val="00F00AA8"/>
    <w:rsid w:val="00F0155E"/>
    <w:rsid w:val="00F02706"/>
    <w:rsid w:val="00F02B7C"/>
    <w:rsid w:val="00F0378D"/>
    <w:rsid w:val="00F03BE8"/>
    <w:rsid w:val="00F03CDC"/>
    <w:rsid w:val="00F04AE3"/>
    <w:rsid w:val="00F0521A"/>
    <w:rsid w:val="00F05337"/>
    <w:rsid w:val="00F05516"/>
    <w:rsid w:val="00F060C1"/>
    <w:rsid w:val="00F061FE"/>
    <w:rsid w:val="00F06438"/>
    <w:rsid w:val="00F06A1F"/>
    <w:rsid w:val="00F070CF"/>
    <w:rsid w:val="00F07439"/>
    <w:rsid w:val="00F076F4"/>
    <w:rsid w:val="00F07F33"/>
    <w:rsid w:val="00F07F7A"/>
    <w:rsid w:val="00F10033"/>
    <w:rsid w:val="00F105E5"/>
    <w:rsid w:val="00F10840"/>
    <w:rsid w:val="00F10B16"/>
    <w:rsid w:val="00F118DD"/>
    <w:rsid w:val="00F12042"/>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623F"/>
    <w:rsid w:val="00F170AE"/>
    <w:rsid w:val="00F17595"/>
    <w:rsid w:val="00F207D5"/>
    <w:rsid w:val="00F20A47"/>
    <w:rsid w:val="00F20F18"/>
    <w:rsid w:val="00F20F1F"/>
    <w:rsid w:val="00F2112C"/>
    <w:rsid w:val="00F215A3"/>
    <w:rsid w:val="00F216F1"/>
    <w:rsid w:val="00F21945"/>
    <w:rsid w:val="00F225BF"/>
    <w:rsid w:val="00F22E76"/>
    <w:rsid w:val="00F236D4"/>
    <w:rsid w:val="00F238A9"/>
    <w:rsid w:val="00F23AF6"/>
    <w:rsid w:val="00F2401C"/>
    <w:rsid w:val="00F24188"/>
    <w:rsid w:val="00F25226"/>
    <w:rsid w:val="00F2536F"/>
    <w:rsid w:val="00F254D3"/>
    <w:rsid w:val="00F25596"/>
    <w:rsid w:val="00F25670"/>
    <w:rsid w:val="00F25D98"/>
    <w:rsid w:val="00F261D9"/>
    <w:rsid w:val="00F26F6C"/>
    <w:rsid w:val="00F2713A"/>
    <w:rsid w:val="00F275F0"/>
    <w:rsid w:val="00F278EE"/>
    <w:rsid w:val="00F2796B"/>
    <w:rsid w:val="00F27E64"/>
    <w:rsid w:val="00F300AE"/>
    <w:rsid w:val="00F300FB"/>
    <w:rsid w:val="00F305D6"/>
    <w:rsid w:val="00F30634"/>
    <w:rsid w:val="00F30963"/>
    <w:rsid w:val="00F30AC8"/>
    <w:rsid w:val="00F30CC2"/>
    <w:rsid w:val="00F30D46"/>
    <w:rsid w:val="00F3142E"/>
    <w:rsid w:val="00F3157E"/>
    <w:rsid w:val="00F31B8B"/>
    <w:rsid w:val="00F31C63"/>
    <w:rsid w:val="00F31C6B"/>
    <w:rsid w:val="00F31C90"/>
    <w:rsid w:val="00F32787"/>
    <w:rsid w:val="00F3332A"/>
    <w:rsid w:val="00F3344D"/>
    <w:rsid w:val="00F33E9D"/>
    <w:rsid w:val="00F340F4"/>
    <w:rsid w:val="00F34406"/>
    <w:rsid w:val="00F34408"/>
    <w:rsid w:val="00F34906"/>
    <w:rsid w:val="00F34E48"/>
    <w:rsid w:val="00F34E5B"/>
    <w:rsid w:val="00F3520F"/>
    <w:rsid w:val="00F35B9C"/>
    <w:rsid w:val="00F3628B"/>
    <w:rsid w:val="00F362EB"/>
    <w:rsid w:val="00F369C7"/>
    <w:rsid w:val="00F37276"/>
    <w:rsid w:val="00F3779B"/>
    <w:rsid w:val="00F37E09"/>
    <w:rsid w:val="00F37F13"/>
    <w:rsid w:val="00F40120"/>
    <w:rsid w:val="00F40A47"/>
    <w:rsid w:val="00F40CBB"/>
    <w:rsid w:val="00F414C4"/>
    <w:rsid w:val="00F41C10"/>
    <w:rsid w:val="00F427F6"/>
    <w:rsid w:val="00F42BE7"/>
    <w:rsid w:val="00F42F52"/>
    <w:rsid w:val="00F434E4"/>
    <w:rsid w:val="00F4359B"/>
    <w:rsid w:val="00F43840"/>
    <w:rsid w:val="00F438AB"/>
    <w:rsid w:val="00F438DD"/>
    <w:rsid w:val="00F44146"/>
    <w:rsid w:val="00F443F6"/>
    <w:rsid w:val="00F448A6"/>
    <w:rsid w:val="00F44A58"/>
    <w:rsid w:val="00F45052"/>
    <w:rsid w:val="00F45273"/>
    <w:rsid w:val="00F45747"/>
    <w:rsid w:val="00F458B0"/>
    <w:rsid w:val="00F45B0B"/>
    <w:rsid w:val="00F45DAF"/>
    <w:rsid w:val="00F45EC5"/>
    <w:rsid w:val="00F4612A"/>
    <w:rsid w:val="00F463A4"/>
    <w:rsid w:val="00F46BCD"/>
    <w:rsid w:val="00F46C57"/>
    <w:rsid w:val="00F474A7"/>
    <w:rsid w:val="00F475D5"/>
    <w:rsid w:val="00F476A5"/>
    <w:rsid w:val="00F47A89"/>
    <w:rsid w:val="00F47B09"/>
    <w:rsid w:val="00F501A6"/>
    <w:rsid w:val="00F50998"/>
    <w:rsid w:val="00F50B5D"/>
    <w:rsid w:val="00F50B7A"/>
    <w:rsid w:val="00F50F2A"/>
    <w:rsid w:val="00F513FE"/>
    <w:rsid w:val="00F51400"/>
    <w:rsid w:val="00F521D1"/>
    <w:rsid w:val="00F52E68"/>
    <w:rsid w:val="00F53949"/>
    <w:rsid w:val="00F53B0E"/>
    <w:rsid w:val="00F53BD0"/>
    <w:rsid w:val="00F53EBD"/>
    <w:rsid w:val="00F5423E"/>
    <w:rsid w:val="00F54497"/>
    <w:rsid w:val="00F544F4"/>
    <w:rsid w:val="00F545F9"/>
    <w:rsid w:val="00F54EA6"/>
    <w:rsid w:val="00F54FC1"/>
    <w:rsid w:val="00F557C9"/>
    <w:rsid w:val="00F5618D"/>
    <w:rsid w:val="00F563FF"/>
    <w:rsid w:val="00F56B87"/>
    <w:rsid w:val="00F56E19"/>
    <w:rsid w:val="00F56EED"/>
    <w:rsid w:val="00F57005"/>
    <w:rsid w:val="00F57477"/>
    <w:rsid w:val="00F57C87"/>
    <w:rsid w:val="00F600FF"/>
    <w:rsid w:val="00F601F4"/>
    <w:rsid w:val="00F6079E"/>
    <w:rsid w:val="00F61792"/>
    <w:rsid w:val="00F61B0C"/>
    <w:rsid w:val="00F62B3F"/>
    <w:rsid w:val="00F6308C"/>
    <w:rsid w:val="00F6315B"/>
    <w:rsid w:val="00F63505"/>
    <w:rsid w:val="00F63694"/>
    <w:rsid w:val="00F63856"/>
    <w:rsid w:val="00F63913"/>
    <w:rsid w:val="00F63C33"/>
    <w:rsid w:val="00F641A5"/>
    <w:rsid w:val="00F646A7"/>
    <w:rsid w:val="00F64A74"/>
    <w:rsid w:val="00F64EDF"/>
    <w:rsid w:val="00F64F0F"/>
    <w:rsid w:val="00F655E7"/>
    <w:rsid w:val="00F65DC5"/>
    <w:rsid w:val="00F664B1"/>
    <w:rsid w:val="00F6671A"/>
    <w:rsid w:val="00F6682B"/>
    <w:rsid w:val="00F66D47"/>
    <w:rsid w:val="00F67985"/>
    <w:rsid w:val="00F679DF"/>
    <w:rsid w:val="00F67A88"/>
    <w:rsid w:val="00F67A93"/>
    <w:rsid w:val="00F67AA6"/>
    <w:rsid w:val="00F67C8D"/>
    <w:rsid w:val="00F7008D"/>
    <w:rsid w:val="00F7034E"/>
    <w:rsid w:val="00F7041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765"/>
    <w:rsid w:val="00F74DD0"/>
    <w:rsid w:val="00F74ED0"/>
    <w:rsid w:val="00F75213"/>
    <w:rsid w:val="00F75BCF"/>
    <w:rsid w:val="00F75BD7"/>
    <w:rsid w:val="00F75C77"/>
    <w:rsid w:val="00F76172"/>
    <w:rsid w:val="00F763CE"/>
    <w:rsid w:val="00F764D4"/>
    <w:rsid w:val="00F767D3"/>
    <w:rsid w:val="00F767E5"/>
    <w:rsid w:val="00F76DA7"/>
    <w:rsid w:val="00F77012"/>
    <w:rsid w:val="00F7725B"/>
    <w:rsid w:val="00F77268"/>
    <w:rsid w:val="00F80276"/>
    <w:rsid w:val="00F808ED"/>
    <w:rsid w:val="00F808F9"/>
    <w:rsid w:val="00F80AA6"/>
    <w:rsid w:val="00F80DBD"/>
    <w:rsid w:val="00F81155"/>
    <w:rsid w:val="00F81236"/>
    <w:rsid w:val="00F81459"/>
    <w:rsid w:val="00F819D6"/>
    <w:rsid w:val="00F819D8"/>
    <w:rsid w:val="00F81EC1"/>
    <w:rsid w:val="00F824CF"/>
    <w:rsid w:val="00F82871"/>
    <w:rsid w:val="00F834DD"/>
    <w:rsid w:val="00F83704"/>
    <w:rsid w:val="00F83833"/>
    <w:rsid w:val="00F83D36"/>
    <w:rsid w:val="00F83E76"/>
    <w:rsid w:val="00F84699"/>
    <w:rsid w:val="00F84A58"/>
    <w:rsid w:val="00F84B12"/>
    <w:rsid w:val="00F84C37"/>
    <w:rsid w:val="00F84C75"/>
    <w:rsid w:val="00F855E2"/>
    <w:rsid w:val="00F858AF"/>
    <w:rsid w:val="00F865B5"/>
    <w:rsid w:val="00F868E5"/>
    <w:rsid w:val="00F86931"/>
    <w:rsid w:val="00F8749E"/>
    <w:rsid w:val="00F87B35"/>
    <w:rsid w:val="00F87FF8"/>
    <w:rsid w:val="00F9063E"/>
    <w:rsid w:val="00F90674"/>
    <w:rsid w:val="00F90AD2"/>
    <w:rsid w:val="00F9130A"/>
    <w:rsid w:val="00F91565"/>
    <w:rsid w:val="00F91745"/>
    <w:rsid w:val="00F91E87"/>
    <w:rsid w:val="00F922C3"/>
    <w:rsid w:val="00F930E2"/>
    <w:rsid w:val="00F93B21"/>
    <w:rsid w:val="00F93F89"/>
    <w:rsid w:val="00F940F5"/>
    <w:rsid w:val="00F942E7"/>
    <w:rsid w:val="00F942F0"/>
    <w:rsid w:val="00F9435F"/>
    <w:rsid w:val="00F94943"/>
    <w:rsid w:val="00F9512C"/>
    <w:rsid w:val="00F9538F"/>
    <w:rsid w:val="00F963F3"/>
    <w:rsid w:val="00F96A52"/>
    <w:rsid w:val="00F96B99"/>
    <w:rsid w:val="00F97442"/>
    <w:rsid w:val="00F976FC"/>
    <w:rsid w:val="00F97DD9"/>
    <w:rsid w:val="00F97DF4"/>
    <w:rsid w:val="00FA08CA"/>
    <w:rsid w:val="00FA0CE9"/>
    <w:rsid w:val="00FA1573"/>
    <w:rsid w:val="00FA1699"/>
    <w:rsid w:val="00FA1779"/>
    <w:rsid w:val="00FA1FA1"/>
    <w:rsid w:val="00FA2106"/>
    <w:rsid w:val="00FA2354"/>
    <w:rsid w:val="00FA24AC"/>
    <w:rsid w:val="00FA29DB"/>
    <w:rsid w:val="00FA2A33"/>
    <w:rsid w:val="00FA3375"/>
    <w:rsid w:val="00FA39D9"/>
    <w:rsid w:val="00FA41CD"/>
    <w:rsid w:val="00FA43CC"/>
    <w:rsid w:val="00FA4654"/>
    <w:rsid w:val="00FA4A85"/>
    <w:rsid w:val="00FA5242"/>
    <w:rsid w:val="00FA5692"/>
    <w:rsid w:val="00FA59E7"/>
    <w:rsid w:val="00FA60B8"/>
    <w:rsid w:val="00FA62B3"/>
    <w:rsid w:val="00FA63EF"/>
    <w:rsid w:val="00FA65A1"/>
    <w:rsid w:val="00FA691A"/>
    <w:rsid w:val="00FA69E5"/>
    <w:rsid w:val="00FA729B"/>
    <w:rsid w:val="00FA7961"/>
    <w:rsid w:val="00FA7C2B"/>
    <w:rsid w:val="00FA7DC8"/>
    <w:rsid w:val="00FB075F"/>
    <w:rsid w:val="00FB0A96"/>
    <w:rsid w:val="00FB0CC2"/>
    <w:rsid w:val="00FB0EC4"/>
    <w:rsid w:val="00FB11EF"/>
    <w:rsid w:val="00FB1BB8"/>
    <w:rsid w:val="00FB2853"/>
    <w:rsid w:val="00FB2E4F"/>
    <w:rsid w:val="00FB3219"/>
    <w:rsid w:val="00FB3AA1"/>
    <w:rsid w:val="00FB3D40"/>
    <w:rsid w:val="00FB3F9A"/>
    <w:rsid w:val="00FB3FF4"/>
    <w:rsid w:val="00FB4E84"/>
    <w:rsid w:val="00FB575F"/>
    <w:rsid w:val="00FB591C"/>
    <w:rsid w:val="00FB6592"/>
    <w:rsid w:val="00FB6880"/>
    <w:rsid w:val="00FB6A23"/>
    <w:rsid w:val="00FB7390"/>
    <w:rsid w:val="00FB79F9"/>
    <w:rsid w:val="00FB7BF9"/>
    <w:rsid w:val="00FB7F73"/>
    <w:rsid w:val="00FC09B6"/>
    <w:rsid w:val="00FC1050"/>
    <w:rsid w:val="00FC1620"/>
    <w:rsid w:val="00FC16D8"/>
    <w:rsid w:val="00FC2735"/>
    <w:rsid w:val="00FC29D1"/>
    <w:rsid w:val="00FC2BFF"/>
    <w:rsid w:val="00FC2CFD"/>
    <w:rsid w:val="00FC327D"/>
    <w:rsid w:val="00FC333E"/>
    <w:rsid w:val="00FC42F8"/>
    <w:rsid w:val="00FC46CF"/>
    <w:rsid w:val="00FC48FB"/>
    <w:rsid w:val="00FC4959"/>
    <w:rsid w:val="00FC4C6F"/>
    <w:rsid w:val="00FC4D07"/>
    <w:rsid w:val="00FC4E0F"/>
    <w:rsid w:val="00FC4EA1"/>
    <w:rsid w:val="00FC4F55"/>
    <w:rsid w:val="00FC5034"/>
    <w:rsid w:val="00FC5037"/>
    <w:rsid w:val="00FC52C6"/>
    <w:rsid w:val="00FC58E9"/>
    <w:rsid w:val="00FC5D3E"/>
    <w:rsid w:val="00FC61B0"/>
    <w:rsid w:val="00FC6209"/>
    <w:rsid w:val="00FC680E"/>
    <w:rsid w:val="00FC7619"/>
    <w:rsid w:val="00FC7ABA"/>
    <w:rsid w:val="00FD022A"/>
    <w:rsid w:val="00FD0591"/>
    <w:rsid w:val="00FD09D6"/>
    <w:rsid w:val="00FD1353"/>
    <w:rsid w:val="00FD1A70"/>
    <w:rsid w:val="00FD1F76"/>
    <w:rsid w:val="00FD2A85"/>
    <w:rsid w:val="00FD2C8E"/>
    <w:rsid w:val="00FD2EF1"/>
    <w:rsid w:val="00FD3191"/>
    <w:rsid w:val="00FD3440"/>
    <w:rsid w:val="00FD3650"/>
    <w:rsid w:val="00FD41F9"/>
    <w:rsid w:val="00FD44F8"/>
    <w:rsid w:val="00FD46A2"/>
    <w:rsid w:val="00FD480F"/>
    <w:rsid w:val="00FD4BBB"/>
    <w:rsid w:val="00FD528E"/>
    <w:rsid w:val="00FD5772"/>
    <w:rsid w:val="00FD5B34"/>
    <w:rsid w:val="00FD633B"/>
    <w:rsid w:val="00FD63B8"/>
    <w:rsid w:val="00FD6795"/>
    <w:rsid w:val="00FD684A"/>
    <w:rsid w:val="00FD686A"/>
    <w:rsid w:val="00FD6BDE"/>
    <w:rsid w:val="00FE0A67"/>
    <w:rsid w:val="00FE174A"/>
    <w:rsid w:val="00FE197B"/>
    <w:rsid w:val="00FE2247"/>
    <w:rsid w:val="00FE3FDC"/>
    <w:rsid w:val="00FE424B"/>
    <w:rsid w:val="00FE4872"/>
    <w:rsid w:val="00FE49B2"/>
    <w:rsid w:val="00FE49B8"/>
    <w:rsid w:val="00FE4B87"/>
    <w:rsid w:val="00FE4BB2"/>
    <w:rsid w:val="00FE5162"/>
    <w:rsid w:val="00FE536E"/>
    <w:rsid w:val="00FE540B"/>
    <w:rsid w:val="00FE55FE"/>
    <w:rsid w:val="00FE657C"/>
    <w:rsid w:val="00FE6A88"/>
    <w:rsid w:val="00FE7197"/>
    <w:rsid w:val="00FE79ED"/>
    <w:rsid w:val="00FE7A3E"/>
    <w:rsid w:val="00FE7A7B"/>
    <w:rsid w:val="00FE7BEF"/>
    <w:rsid w:val="00FE7D17"/>
    <w:rsid w:val="00FE7D91"/>
    <w:rsid w:val="00FE7E75"/>
    <w:rsid w:val="00FE7ED2"/>
    <w:rsid w:val="00FF03FB"/>
    <w:rsid w:val="00FF0818"/>
    <w:rsid w:val="00FF087D"/>
    <w:rsid w:val="00FF0C25"/>
    <w:rsid w:val="00FF1068"/>
    <w:rsid w:val="00FF113B"/>
    <w:rsid w:val="00FF11A3"/>
    <w:rsid w:val="00FF16B5"/>
    <w:rsid w:val="00FF28F4"/>
    <w:rsid w:val="00FF3145"/>
    <w:rsid w:val="00FF373C"/>
    <w:rsid w:val="00FF3A7C"/>
    <w:rsid w:val="00FF3BB9"/>
    <w:rsid w:val="00FF3F40"/>
    <w:rsid w:val="00FF4088"/>
    <w:rsid w:val="00FF42BC"/>
    <w:rsid w:val="00FF46B9"/>
    <w:rsid w:val="00FF473E"/>
    <w:rsid w:val="00FF502C"/>
    <w:rsid w:val="00FF50BA"/>
    <w:rsid w:val="00FF5736"/>
    <w:rsid w:val="00FF5AE0"/>
    <w:rsid w:val="00FF5B2B"/>
    <w:rsid w:val="00FF5E49"/>
    <w:rsid w:val="00FF6AE1"/>
    <w:rsid w:val="00FF6D66"/>
    <w:rsid w:val="00FF6FA6"/>
    <w:rsid w:val="00FF7509"/>
    <w:rsid w:val="00FF77D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ind w:left="5387"/>
      <w:outlineLvl w:val="0"/>
    </w:pPr>
    <w:rPr>
      <w:rFonts w:ascii="Arial" w:hAnsi="Arial"/>
      <w:sz w:val="32"/>
      <w:lang w:val="en-GB" w:eastAsia="en-US"/>
    </w:rPr>
  </w:style>
  <w:style w:type="paragraph" w:styleId="Heading2">
    <w:name w:val="heading 2"/>
    <w:basedOn w:val="Heading1"/>
    <w:next w:val="Normal"/>
    <w:link w:val="Heading2Char"/>
    <w:qFormat/>
    <w:rsid w:val="00465CF7"/>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641C2A"/>
    <w:pPr>
      <w:numPr>
        <w:ilvl w:val="2"/>
      </w:numPr>
      <w:spacing w:before="12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F93B21"/>
    <w:pPr>
      <w:outlineLvl w:val="5"/>
    </w:pPr>
  </w:style>
  <w:style w:type="paragraph" w:styleId="Heading7">
    <w:name w:val="heading 7"/>
    <w:basedOn w:val="H6"/>
    <w:next w:val="Normal"/>
    <w:qFormat/>
    <w:rsid w:val="00F93B21"/>
    <w:pPr>
      <w:outlineLvl w:val="6"/>
    </w:pPr>
  </w:style>
  <w:style w:type="paragraph" w:styleId="Heading8">
    <w:name w:val="heading 8"/>
    <w:basedOn w:val="Heading7"/>
    <w:next w:val="Normal"/>
    <w:qFormat/>
    <w:rsid w:val="00F93B21"/>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3B21"/>
    <w:pPr>
      <w:ind w:left="1985" w:hanging="1985"/>
      <w:outlineLvl w:val="9"/>
    </w:pPr>
    <w:rPr>
      <w:sz w:val="20"/>
    </w:rPr>
  </w:style>
  <w:style w:type="paragraph" w:styleId="TOC8">
    <w:name w:val="toc 8"/>
    <w:basedOn w:val="TOC1"/>
    <w:semiHidden/>
    <w:rsid w:val="00F93B21"/>
    <w:pPr>
      <w:spacing w:before="180"/>
      <w:ind w:left="2693" w:hanging="2693"/>
    </w:pPr>
    <w:rPr>
      <w:b/>
    </w:rPr>
  </w:style>
  <w:style w:type="paragraph" w:styleId="TOC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93B21"/>
    <w:pPr>
      <w:ind w:left="1701" w:hanging="1701"/>
    </w:pPr>
  </w:style>
  <w:style w:type="paragraph" w:styleId="TOC4">
    <w:name w:val="toc 4"/>
    <w:basedOn w:val="TOC3"/>
    <w:semiHidden/>
    <w:rsid w:val="00F93B21"/>
    <w:pPr>
      <w:ind w:left="1418" w:hanging="1418"/>
    </w:pPr>
  </w:style>
  <w:style w:type="paragraph" w:styleId="TOC3">
    <w:name w:val="toc 3"/>
    <w:basedOn w:val="TOC2"/>
    <w:semiHidden/>
    <w:rsid w:val="00F93B21"/>
    <w:pPr>
      <w:ind w:left="1134" w:hanging="1134"/>
    </w:pPr>
  </w:style>
  <w:style w:type="paragraph" w:styleId="TOC2">
    <w:name w:val="toc 2"/>
    <w:basedOn w:val="TOC1"/>
    <w:semiHidden/>
    <w:rsid w:val="00F93B21"/>
    <w:pPr>
      <w:keepNext w:val="0"/>
      <w:spacing w:before="0"/>
      <w:ind w:left="851" w:hanging="851"/>
    </w:pPr>
    <w:rPr>
      <w:sz w:val="20"/>
    </w:rPr>
  </w:style>
  <w:style w:type="paragraph" w:styleId="Index2">
    <w:name w:val="index 2"/>
    <w:basedOn w:val="Index1"/>
    <w:semiHidden/>
    <w:rsid w:val="00F93B21"/>
    <w:pPr>
      <w:ind w:left="284"/>
    </w:pPr>
  </w:style>
  <w:style w:type="paragraph" w:styleId="Index1">
    <w:name w:val="index 1"/>
    <w:basedOn w:val="Normal"/>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F93B21"/>
    <w:pPr>
      <w:widowControl w:val="0"/>
    </w:pPr>
    <w:rPr>
      <w:rFonts w:ascii="Arial" w:hAnsi="Arial"/>
      <w:b/>
      <w:noProof/>
      <w:sz w:val="18"/>
      <w:lang w:val="en-GB" w:eastAsia="en-US"/>
    </w:rPr>
  </w:style>
  <w:style w:type="character" w:styleId="FootnoteReference">
    <w:name w:val="footnote reference"/>
    <w:semiHidden/>
    <w:rsid w:val="00F93B21"/>
    <w:rPr>
      <w:b/>
      <w:position w:val="6"/>
      <w:sz w:val="16"/>
    </w:rPr>
  </w:style>
  <w:style w:type="paragraph" w:styleId="FootnoteText">
    <w:name w:val="footnote text"/>
    <w:basedOn w:val="Normal"/>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Normal"/>
    <w:link w:val="TALCar"/>
    <w:rsid w:val="00F93B21"/>
    <w:pPr>
      <w:keepNext/>
      <w:keepLines/>
      <w:spacing w:after="0"/>
    </w:pPr>
    <w:rPr>
      <w:rFonts w:ascii="Arial" w:eastAsia="MS Mincho" w:hAnsi="Arial"/>
      <w:sz w:val="18"/>
    </w:rPr>
  </w:style>
  <w:style w:type="paragraph" w:customStyle="1" w:styleId="TF">
    <w:name w:val="TF"/>
    <w:basedOn w:val="TH"/>
    <w:rsid w:val="00F93B21"/>
    <w:pPr>
      <w:keepNext w:val="0"/>
      <w:spacing w:before="0" w:after="240"/>
    </w:pPr>
  </w:style>
  <w:style w:type="paragraph" w:customStyle="1" w:styleId="TH">
    <w:name w:val="TH"/>
    <w:basedOn w:val="Normal"/>
    <w:link w:val="THChar"/>
    <w:rsid w:val="00F93B21"/>
    <w:pPr>
      <w:keepNext/>
      <w:keepLines/>
      <w:spacing w:before="60"/>
      <w:jc w:val="center"/>
    </w:pPr>
    <w:rPr>
      <w:rFonts w:ascii="Arial" w:hAnsi="Arial"/>
      <w:b/>
    </w:rPr>
  </w:style>
  <w:style w:type="paragraph" w:customStyle="1" w:styleId="NO">
    <w:name w:val="NO"/>
    <w:basedOn w:val="Normal"/>
    <w:link w:val="NOChar"/>
    <w:rsid w:val="00F93B21"/>
    <w:pPr>
      <w:keepLines/>
      <w:ind w:left="1135" w:hanging="851"/>
    </w:pPr>
    <w:rPr>
      <w:rFonts w:eastAsia="MS Mincho"/>
    </w:rPr>
  </w:style>
  <w:style w:type="character" w:customStyle="1" w:styleId="NOChar">
    <w:name w:val="NO Char"/>
    <w:link w:val="NO"/>
    <w:rsid w:val="00415963"/>
    <w:rPr>
      <w:lang w:val="en-GB" w:eastAsia="en-US" w:bidi="ar-SA"/>
    </w:rPr>
  </w:style>
  <w:style w:type="paragraph" w:styleId="TOC9">
    <w:name w:val="toc 9"/>
    <w:basedOn w:val="TOC8"/>
    <w:semiHidden/>
    <w:rsid w:val="00F93B21"/>
    <w:pPr>
      <w:ind w:left="1418" w:hanging="1418"/>
    </w:pPr>
  </w:style>
  <w:style w:type="paragraph" w:customStyle="1" w:styleId="EX">
    <w:name w:val="EX"/>
    <w:basedOn w:val="Normal"/>
    <w:rsid w:val="00F93B21"/>
    <w:pPr>
      <w:keepLines/>
      <w:ind w:left="1702" w:hanging="1418"/>
    </w:pPr>
  </w:style>
  <w:style w:type="paragraph" w:customStyle="1" w:styleId="FP">
    <w:name w:val="FP"/>
    <w:basedOn w:val="Normal"/>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TOC6">
    <w:name w:val="toc 6"/>
    <w:basedOn w:val="TOC5"/>
    <w:next w:val="Normal"/>
    <w:semiHidden/>
    <w:rsid w:val="00F93B21"/>
    <w:pPr>
      <w:ind w:left="1985" w:hanging="1985"/>
    </w:pPr>
  </w:style>
  <w:style w:type="paragraph" w:styleId="TOC7">
    <w:name w:val="toc 7"/>
    <w:basedOn w:val="TOC6"/>
    <w:next w:val="Normal"/>
    <w:semiHidden/>
    <w:rsid w:val="00F93B21"/>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List2">
    <w:name w:val="List 2"/>
    <w:basedOn w:val="List"/>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93B21"/>
    <w:pPr>
      <w:ind w:left="1135"/>
    </w:pPr>
  </w:style>
  <w:style w:type="paragraph" w:styleId="List4">
    <w:name w:val="List 4"/>
    <w:basedOn w:val="List3"/>
    <w:rsid w:val="00F93B21"/>
    <w:pPr>
      <w:ind w:left="1418"/>
    </w:pPr>
  </w:style>
  <w:style w:type="paragraph" w:styleId="List5">
    <w:name w:val="List 5"/>
    <w:basedOn w:val="List4"/>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style>
  <w:style w:type="paragraph" w:customStyle="1" w:styleId="B4">
    <w:name w:val="B4"/>
    <w:basedOn w:val="List4"/>
    <w:link w:val="B4Char"/>
    <w:rsid w:val="00F93B21"/>
    <w:rPr>
      <w:rFonts w:eastAsia="MS Mincho"/>
    </w:rPr>
  </w:style>
  <w:style w:type="character" w:customStyle="1" w:styleId="B4Char">
    <w:name w:val="B4 Char"/>
    <w:link w:val="B4"/>
    <w:rsid w:val="00415963"/>
    <w:rPr>
      <w:lang w:val="en-GB" w:eastAsia="en-US" w:bidi="ar-SA"/>
    </w:rPr>
  </w:style>
  <w:style w:type="paragraph" w:customStyle="1" w:styleId="B5">
    <w:name w:val="B5"/>
    <w:basedOn w:val="List5"/>
    <w:rsid w:val="00F93B21"/>
  </w:style>
  <w:style w:type="paragraph" w:styleId="Footer">
    <w:name w:val="footer"/>
    <w:basedOn w:val="Header"/>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Hyperlink">
    <w:name w:val="Hyperlink"/>
    <w:rsid w:val="00F93B21"/>
    <w:rPr>
      <w:color w:val="0000FF"/>
      <w:u w:val="single"/>
    </w:rPr>
  </w:style>
  <w:style w:type="character" w:styleId="CommentReference">
    <w:name w:val="annotation reference"/>
    <w:semiHidden/>
    <w:rsid w:val="00F93B21"/>
    <w:rPr>
      <w:sz w:val="16"/>
    </w:rPr>
  </w:style>
  <w:style w:type="paragraph" w:styleId="CommentText">
    <w:name w:val="annotation text"/>
    <w:basedOn w:val="Normal"/>
    <w:link w:val="CommentTextChar"/>
    <w:semiHidden/>
    <w:rsid w:val="00F93B21"/>
  </w:style>
  <w:style w:type="character" w:styleId="FollowedHyperlink">
    <w:name w:val="FollowedHyperlink"/>
    <w:rsid w:val="00F93B21"/>
    <w:rPr>
      <w:color w:val="800080"/>
      <w:u w:val="single"/>
    </w:rPr>
  </w:style>
  <w:style w:type="paragraph" w:styleId="BalloonText">
    <w:name w:val="Balloon Text"/>
    <w:basedOn w:val="Normal"/>
    <w:semiHidden/>
    <w:rsid w:val="00F93B21"/>
    <w:rPr>
      <w:rFonts w:ascii="Tahoma" w:hAnsi="Tahoma" w:cs="Tahoma"/>
      <w:sz w:val="16"/>
      <w:szCs w:val="16"/>
    </w:rPr>
  </w:style>
  <w:style w:type="paragraph" w:styleId="CommentSubject">
    <w:name w:val="annotation subject"/>
    <w:basedOn w:val="CommentText"/>
    <w:next w:val="CommentText"/>
    <w:semiHidden/>
    <w:rsid w:val="00F93B2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eastAsia="MS Mincho"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宋体" w:hAnsi="Arial"/>
      <w:sz w:val="24"/>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465CF7"/>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style>
  <w:style w:type="character" w:customStyle="1" w:styleId="TALChar">
    <w:name w:val="TAL Char"/>
    <w:rsid w:val="009427BC"/>
    <w:rPr>
      <w:rFonts w:ascii="Arial" w:eastAsia="宋体"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ListParagraph">
    <w:name w:val="List Paragraph"/>
    <w:basedOn w:val="Normal"/>
    <w:uiPriority w:val="34"/>
    <w:qFormat/>
    <w:rsid w:val="004F0B47"/>
    <w:pPr>
      <w:spacing w:after="0"/>
      <w:ind w:firstLineChars="200" w:firstLine="420"/>
    </w:pPr>
    <w:rPr>
      <w:sz w:val="24"/>
      <w:szCs w:val="24"/>
      <w:lang w:val="en-US" w:eastAsia="zh-CN"/>
    </w:rPr>
  </w:style>
  <w:style w:type="paragraph" w:styleId="BodyText">
    <w:name w:val="Body Text"/>
    <w:basedOn w:val="Normal"/>
    <w:link w:val="BodyTextChar"/>
    <w:rsid w:val="00505AA4"/>
    <w:pPr>
      <w:overflowPunct w:val="0"/>
      <w:autoSpaceDE w:val="0"/>
      <w:autoSpaceDN w:val="0"/>
      <w:adjustRightInd w:val="0"/>
      <w:textAlignment w:val="baseline"/>
    </w:pPr>
    <w:rPr>
      <w:rFonts w:eastAsia="MS Mincho"/>
    </w:rPr>
  </w:style>
  <w:style w:type="character" w:customStyle="1" w:styleId="BodyTextChar">
    <w:name w:val="Body Text Char"/>
    <w:link w:val="BodyText"/>
    <w:rsid w:val="00505AA4"/>
    <w:rPr>
      <w:lang w:val="en-GB" w:eastAsia="en-US"/>
    </w:rPr>
  </w:style>
  <w:style w:type="paragraph" w:customStyle="1" w:styleId="B2">
    <w:name w:val="B2"/>
    <w:basedOn w:val="List2"/>
    <w:link w:val="B2Char"/>
    <w:rsid w:val="00000CD9"/>
    <w:pPr>
      <w:overflowPunct w:val="0"/>
      <w:autoSpaceDE w:val="0"/>
      <w:autoSpaceDN w:val="0"/>
      <w:adjustRightInd w:val="0"/>
      <w:ind w:hanging="284"/>
      <w:textAlignment w:val="baseline"/>
    </w:pPr>
    <w:rPr>
      <w:lang w:eastAsia="ja-JP"/>
    </w:rPr>
  </w:style>
  <w:style w:type="character" w:customStyle="1" w:styleId="B2Char">
    <w:name w:val="B2 Char"/>
    <w:link w:val="B2"/>
    <w:rsid w:val="00000CD9"/>
    <w:rPr>
      <w:rFonts w:eastAsia="宋体"/>
      <w:lang w:val="en-GB" w:eastAsia="ja-JP"/>
    </w:rPr>
  </w:style>
  <w:style w:type="character" w:customStyle="1" w:styleId="B1Char">
    <w:name w:val="B1 Char"/>
    <w:rsid w:val="003B2CF0"/>
    <w:rPr>
      <w:lang w:val="en-GB"/>
    </w:rPr>
  </w:style>
  <w:style w:type="character" w:customStyle="1" w:styleId="CommentTextChar">
    <w:name w:val="Comment Text Char"/>
    <w:link w:val="CommentText"/>
    <w:semiHidden/>
    <w:rsid w:val="004D31D1"/>
    <w:rPr>
      <w:rFonts w:eastAsia="宋体"/>
      <w:lang w:val="en-GB" w:eastAsia="en-US"/>
    </w:rPr>
  </w:style>
  <w:style w:type="table" w:customStyle="1" w:styleId="-11">
    <w:name w:val="浅色底纹 - 强调文字颜色 11"/>
    <w:basedOn w:val="TableNormal"/>
    <w:uiPriority w:val="60"/>
    <w:rsid w:val="00E70D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List2-Accent5">
    <w:name w:val="Medium List 2 Accent 5"/>
    <w:basedOn w:val="TableNormal"/>
    <w:uiPriority w:val="66"/>
    <w:rsid w:val="00E70DFE"/>
    <w:rPr>
      <w:rFonts w:ascii="Cambria" w:eastAsia="宋体"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LightGrid-Accent5">
    <w:name w:val="Light Grid Accent 5"/>
    <w:basedOn w:val="TableNormal"/>
    <w:uiPriority w:val="62"/>
    <w:rsid w:val="00E70DFE"/>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NormalIndent"/>
    <w:rsid w:val="00D0457A"/>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paragraph" w:styleId="NormalIndent">
    <w:name w:val="Normal Indent"/>
    <w:basedOn w:val="Normal"/>
    <w:rsid w:val="00D0457A"/>
    <w:pPr>
      <w:ind w:firstLineChars="200" w:firstLine="420"/>
    </w:pPr>
  </w:style>
  <w:style w:type="character" w:customStyle="1" w:styleId="B1Zchn">
    <w:name w:val="B1 Zchn"/>
    <w:rsid w:val="0066567F"/>
    <w:rPr>
      <w:rFonts w:eastAsia="MS Mincho"/>
      <w:lang w:val="en-GB" w:eastAsia="en-US"/>
    </w:rPr>
  </w:style>
  <w:style w:type="paragraph" w:customStyle="1" w:styleId="references">
    <w:name w:val="references"/>
    <w:uiPriority w:val="99"/>
    <w:rsid w:val="00E56F35"/>
    <w:pPr>
      <w:numPr>
        <w:numId w:val="10"/>
      </w:numPr>
      <w:spacing w:after="50" w:line="180" w:lineRule="exact"/>
      <w:jc w:val="both"/>
    </w:pPr>
    <w:rPr>
      <w:noProof/>
      <w:sz w:val="16"/>
      <w:szCs w:val="16"/>
      <w:lang w:eastAsia="en-US"/>
    </w:rPr>
  </w:style>
  <w:style w:type="paragraph" w:customStyle="1" w:styleId="Doc-text2">
    <w:name w:val="Doc-text2"/>
    <w:basedOn w:val="Normal"/>
    <w:link w:val="Doc-text2Char"/>
    <w:qFormat/>
    <w:rsid w:val="00C27FB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27FB8"/>
    <w:rPr>
      <w:rFonts w:ascii="Arial"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428476616">
      <w:bodyDiv w:val="1"/>
      <w:marLeft w:val="0"/>
      <w:marRight w:val="0"/>
      <w:marTop w:val="0"/>
      <w:marBottom w:val="0"/>
      <w:divBdr>
        <w:top w:val="none" w:sz="0" w:space="0" w:color="auto"/>
        <w:left w:val="none" w:sz="0" w:space="0" w:color="auto"/>
        <w:bottom w:val="none" w:sz="0" w:space="0" w:color="auto"/>
        <w:right w:val="none" w:sz="0" w:space="0" w:color="auto"/>
      </w:divBdr>
    </w:div>
    <w:div w:id="688872374">
      <w:bodyDiv w:val="1"/>
      <w:marLeft w:val="0"/>
      <w:marRight w:val="0"/>
      <w:marTop w:val="0"/>
      <w:marBottom w:val="0"/>
      <w:divBdr>
        <w:top w:val="none" w:sz="0" w:space="0" w:color="auto"/>
        <w:left w:val="none" w:sz="0" w:space="0" w:color="auto"/>
        <w:bottom w:val="none" w:sz="0" w:space="0" w:color="auto"/>
        <w:right w:val="none" w:sz="0" w:space="0" w:color="auto"/>
      </w:divBdr>
      <w:divsChild>
        <w:div w:id="33579294">
          <w:marLeft w:val="1800"/>
          <w:marRight w:val="0"/>
          <w:marTop w:val="58"/>
          <w:marBottom w:val="0"/>
          <w:divBdr>
            <w:top w:val="none" w:sz="0" w:space="0" w:color="auto"/>
            <w:left w:val="none" w:sz="0" w:space="0" w:color="auto"/>
            <w:bottom w:val="none" w:sz="0" w:space="0" w:color="auto"/>
            <w:right w:val="none" w:sz="0" w:space="0" w:color="auto"/>
          </w:divBdr>
        </w:div>
        <w:div w:id="162212071">
          <w:marLeft w:val="1166"/>
          <w:marRight w:val="0"/>
          <w:marTop w:val="67"/>
          <w:marBottom w:val="0"/>
          <w:divBdr>
            <w:top w:val="none" w:sz="0" w:space="0" w:color="auto"/>
            <w:left w:val="none" w:sz="0" w:space="0" w:color="auto"/>
            <w:bottom w:val="none" w:sz="0" w:space="0" w:color="auto"/>
            <w:right w:val="none" w:sz="0" w:space="0" w:color="auto"/>
          </w:divBdr>
        </w:div>
        <w:div w:id="574751693">
          <w:marLeft w:val="547"/>
          <w:marRight w:val="0"/>
          <w:marTop w:val="96"/>
          <w:marBottom w:val="0"/>
          <w:divBdr>
            <w:top w:val="none" w:sz="0" w:space="0" w:color="auto"/>
            <w:left w:val="none" w:sz="0" w:space="0" w:color="auto"/>
            <w:bottom w:val="none" w:sz="0" w:space="0" w:color="auto"/>
            <w:right w:val="none" w:sz="0" w:space="0" w:color="auto"/>
          </w:divBdr>
        </w:div>
        <w:div w:id="730009109">
          <w:marLeft w:val="1800"/>
          <w:marRight w:val="0"/>
          <w:marTop w:val="58"/>
          <w:marBottom w:val="0"/>
          <w:divBdr>
            <w:top w:val="none" w:sz="0" w:space="0" w:color="auto"/>
            <w:left w:val="none" w:sz="0" w:space="0" w:color="auto"/>
            <w:bottom w:val="none" w:sz="0" w:space="0" w:color="auto"/>
            <w:right w:val="none" w:sz="0" w:space="0" w:color="auto"/>
          </w:divBdr>
        </w:div>
        <w:div w:id="808745360">
          <w:marLeft w:val="1800"/>
          <w:marRight w:val="0"/>
          <w:marTop w:val="58"/>
          <w:marBottom w:val="0"/>
          <w:divBdr>
            <w:top w:val="none" w:sz="0" w:space="0" w:color="auto"/>
            <w:left w:val="none" w:sz="0" w:space="0" w:color="auto"/>
            <w:bottom w:val="none" w:sz="0" w:space="0" w:color="auto"/>
            <w:right w:val="none" w:sz="0" w:space="0" w:color="auto"/>
          </w:divBdr>
        </w:div>
        <w:div w:id="843519801">
          <w:marLeft w:val="1800"/>
          <w:marRight w:val="0"/>
          <w:marTop w:val="58"/>
          <w:marBottom w:val="0"/>
          <w:divBdr>
            <w:top w:val="none" w:sz="0" w:space="0" w:color="auto"/>
            <w:left w:val="none" w:sz="0" w:space="0" w:color="auto"/>
            <w:bottom w:val="none" w:sz="0" w:space="0" w:color="auto"/>
            <w:right w:val="none" w:sz="0" w:space="0" w:color="auto"/>
          </w:divBdr>
        </w:div>
        <w:div w:id="985937436">
          <w:marLeft w:val="1800"/>
          <w:marRight w:val="0"/>
          <w:marTop w:val="58"/>
          <w:marBottom w:val="0"/>
          <w:divBdr>
            <w:top w:val="none" w:sz="0" w:space="0" w:color="auto"/>
            <w:left w:val="none" w:sz="0" w:space="0" w:color="auto"/>
            <w:bottom w:val="none" w:sz="0" w:space="0" w:color="auto"/>
            <w:right w:val="none" w:sz="0" w:space="0" w:color="auto"/>
          </w:divBdr>
        </w:div>
        <w:div w:id="1136021615">
          <w:marLeft w:val="1166"/>
          <w:marRight w:val="0"/>
          <w:marTop w:val="67"/>
          <w:marBottom w:val="0"/>
          <w:divBdr>
            <w:top w:val="none" w:sz="0" w:space="0" w:color="auto"/>
            <w:left w:val="none" w:sz="0" w:space="0" w:color="auto"/>
            <w:bottom w:val="none" w:sz="0" w:space="0" w:color="auto"/>
            <w:right w:val="none" w:sz="0" w:space="0" w:color="auto"/>
          </w:divBdr>
        </w:div>
        <w:div w:id="1291857974">
          <w:marLeft w:val="1166"/>
          <w:marRight w:val="0"/>
          <w:marTop w:val="67"/>
          <w:marBottom w:val="0"/>
          <w:divBdr>
            <w:top w:val="none" w:sz="0" w:space="0" w:color="auto"/>
            <w:left w:val="none" w:sz="0" w:space="0" w:color="auto"/>
            <w:bottom w:val="none" w:sz="0" w:space="0" w:color="auto"/>
            <w:right w:val="none" w:sz="0" w:space="0" w:color="auto"/>
          </w:divBdr>
        </w:div>
        <w:div w:id="1633634199">
          <w:marLeft w:val="1166"/>
          <w:marRight w:val="0"/>
          <w:marTop w:val="67"/>
          <w:marBottom w:val="0"/>
          <w:divBdr>
            <w:top w:val="none" w:sz="0" w:space="0" w:color="auto"/>
            <w:left w:val="none" w:sz="0" w:space="0" w:color="auto"/>
            <w:bottom w:val="none" w:sz="0" w:space="0" w:color="auto"/>
            <w:right w:val="none" w:sz="0" w:space="0" w:color="auto"/>
          </w:divBdr>
        </w:div>
        <w:div w:id="1670064033">
          <w:marLeft w:val="1800"/>
          <w:marRight w:val="0"/>
          <w:marTop w:val="58"/>
          <w:marBottom w:val="0"/>
          <w:divBdr>
            <w:top w:val="none" w:sz="0" w:space="0" w:color="auto"/>
            <w:left w:val="none" w:sz="0" w:space="0" w:color="auto"/>
            <w:bottom w:val="none" w:sz="0" w:space="0" w:color="auto"/>
            <w:right w:val="none" w:sz="0" w:space="0" w:color="auto"/>
          </w:divBdr>
        </w:div>
        <w:div w:id="1696076576">
          <w:marLeft w:val="1166"/>
          <w:marRight w:val="0"/>
          <w:marTop w:val="67"/>
          <w:marBottom w:val="0"/>
          <w:divBdr>
            <w:top w:val="none" w:sz="0" w:space="0" w:color="auto"/>
            <w:left w:val="none" w:sz="0" w:space="0" w:color="auto"/>
            <w:bottom w:val="none" w:sz="0" w:space="0" w:color="auto"/>
            <w:right w:val="none" w:sz="0" w:space="0" w:color="auto"/>
          </w:divBdr>
        </w:div>
        <w:div w:id="1746490954">
          <w:marLeft w:val="1166"/>
          <w:marRight w:val="0"/>
          <w:marTop w:val="67"/>
          <w:marBottom w:val="0"/>
          <w:divBdr>
            <w:top w:val="none" w:sz="0" w:space="0" w:color="auto"/>
            <w:left w:val="none" w:sz="0" w:space="0" w:color="auto"/>
            <w:bottom w:val="none" w:sz="0" w:space="0" w:color="auto"/>
            <w:right w:val="none" w:sz="0" w:space="0" w:color="auto"/>
          </w:divBdr>
        </w:div>
        <w:div w:id="2003005473">
          <w:marLeft w:val="547"/>
          <w:marRight w:val="0"/>
          <w:marTop w:val="96"/>
          <w:marBottom w:val="0"/>
          <w:divBdr>
            <w:top w:val="none" w:sz="0" w:space="0" w:color="auto"/>
            <w:left w:val="none" w:sz="0" w:space="0" w:color="auto"/>
            <w:bottom w:val="none" w:sz="0" w:space="0" w:color="auto"/>
            <w:right w:val="none" w:sz="0" w:space="0" w:color="auto"/>
          </w:divBdr>
        </w:div>
        <w:div w:id="2099330841">
          <w:marLeft w:val="1800"/>
          <w:marRight w:val="0"/>
          <w:marTop w:val="58"/>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5890367">
      <w:bodyDiv w:val="1"/>
      <w:marLeft w:val="0"/>
      <w:marRight w:val="0"/>
      <w:marTop w:val="0"/>
      <w:marBottom w:val="0"/>
      <w:divBdr>
        <w:top w:val="none" w:sz="0" w:space="0" w:color="auto"/>
        <w:left w:val="none" w:sz="0" w:space="0" w:color="auto"/>
        <w:bottom w:val="none" w:sz="0" w:space="0" w:color="auto"/>
        <w:right w:val="none" w:sz="0" w:space="0" w:color="auto"/>
      </w:divBdr>
    </w:div>
    <w:div w:id="947733848">
      <w:bodyDiv w:val="1"/>
      <w:marLeft w:val="0"/>
      <w:marRight w:val="0"/>
      <w:marTop w:val="0"/>
      <w:marBottom w:val="0"/>
      <w:divBdr>
        <w:top w:val="none" w:sz="0" w:space="0" w:color="auto"/>
        <w:left w:val="none" w:sz="0" w:space="0" w:color="auto"/>
        <w:bottom w:val="none" w:sz="0" w:space="0" w:color="auto"/>
        <w:right w:val="none" w:sz="0" w:space="0" w:color="auto"/>
      </w:divBdr>
    </w:div>
    <w:div w:id="958682692">
      <w:bodyDiv w:val="1"/>
      <w:marLeft w:val="0"/>
      <w:marRight w:val="0"/>
      <w:marTop w:val="0"/>
      <w:marBottom w:val="0"/>
      <w:divBdr>
        <w:top w:val="none" w:sz="0" w:space="0" w:color="auto"/>
        <w:left w:val="none" w:sz="0" w:space="0" w:color="auto"/>
        <w:bottom w:val="none" w:sz="0" w:space="0" w:color="auto"/>
        <w:right w:val="none" w:sz="0" w:space="0" w:color="auto"/>
      </w:divBdr>
    </w:div>
    <w:div w:id="100042705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645693111">
      <w:bodyDiv w:val="1"/>
      <w:marLeft w:val="0"/>
      <w:marRight w:val="0"/>
      <w:marTop w:val="0"/>
      <w:marBottom w:val="0"/>
      <w:divBdr>
        <w:top w:val="none" w:sz="0" w:space="0" w:color="auto"/>
        <w:left w:val="none" w:sz="0" w:space="0" w:color="auto"/>
        <w:bottom w:val="none" w:sz="0" w:space="0" w:color="auto"/>
        <w:right w:val="none" w:sz="0" w:space="0" w:color="auto"/>
      </w:divBdr>
    </w:div>
    <w:div w:id="1658806776">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7584778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C8542-6C30-4EA8-B4A2-8529C99F4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2053</Words>
  <Characters>11705</Characters>
  <Application>Microsoft Office Word</Application>
  <DocSecurity>0</DocSecurity>
  <Lines>97</Lines>
  <Paragraphs>27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TSG-RAN WG2</vt:lpstr>
      <vt:lpstr>3GPP TSG-RAN WG3</vt:lpstr>
    </vt:vector>
  </TitlesOfParts>
  <Company>Huawei Technologies Co.,Ltd.</Company>
  <LinksUpToDate>false</LinksUpToDate>
  <CharactersWithSpaces>13731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22</cp:revision>
  <cp:lastPrinted>2015-11-02T12:23:00Z</cp:lastPrinted>
  <dcterms:created xsi:type="dcterms:W3CDTF">2015-11-06T22:06:00Z</dcterms:created>
  <dcterms:modified xsi:type="dcterms:W3CDTF">2015-11-06T23:22:00Z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